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5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9"/>
        <w:gridCol w:w="3894"/>
        <w:gridCol w:w="3642"/>
        <w:gridCol w:w="3549"/>
      </w:tblGrid>
      <w:tr w:rsidR="008855A8" w:rsidRPr="00D51CF2" w:rsidTr="00C25CF2">
        <w:trPr>
          <w:trHeight w:val="313"/>
          <w:tblCellSpacing w:w="0" w:type="dxa"/>
        </w:trPr>
        <w:tc>
          <w:tcPr>
            <w:tcW w:w="145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855A8" w:rsidRPr="00D51CF2" w:rsidRDefault="008855A8" w:rsidP="002F5BC6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E3DBCB" wp14:editId="58740117">
                      <wp:simplePos x="0" y="0"/>
                      <wp:positionH relativeFrom="column">
                        <wp:posOffset>8027035</wp:posOffset>
                      </wp:positionH>
                      <wp:positionV relativeFrom="paragraph">
                        <wp:posOffset>-824230</wp:posOffset>
                      </wp:positionV>
                      <wp:extent cx="1254125" cy="722630"/>
                      <wp:effectExtent l="0" t="0" r="3175" b="127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4125" cy="722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55A8" w:rsidRDefault="008855A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723014" cy="680337"/>
                                        <wp:effectExtent l="0" t="0" r="1270" b="571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RIMARY caps Small.jpg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9592" cy="68652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32.05pt;margin-top:-64.9pt;width:98.75pt;height:5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" stroked="f">
                      <v:textbox>
                        <w:txbxContent>
                          <w:p w:rsidR="008855A8" w:rsidRDefault="008855A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23014" cy="680337"/>
                                  <wp:effectExtent l="0" t="0" r="127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RIMARY caps Small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9592" cy="6865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F5BC6">
              <w:rPr>
                <w:b/>
                <w:sz w:val="32"/>
                <w:szCs w:val="32"/>
              </w:rPr>
              <w:t>Ashmole P</w:t>
            </w:r>
            <w:r>
              <w:rPr>
                <w:b/>
                <w:sz w:val="32"/>
                <w:szCs w:val="32"/>
              </w:rPr>
              <w:t xml:space="preserve">rimary </w:t>
            </w:r>
            <w:r w:rsidR="002F5BC6">
              <w:rPr>
                <w:b/>
                <w:sz w:val="32"/>
                <w:szCs w:val="32"/>
              </w:rPr>
              <w:t>School - A</w:t>
            </w:r>
            <w:r w:rsidRPr="008855A8">
              <w:rPr>
                <w:b/>
                <w:sz w:val="32"/>
                <w:szCs w:val="32"/>
                <w:lang w:eastAsia="en-GB"/>
              </w:rPr>
              <w:t>ims of the general duty</w:t>
            </w:r>
          </w:p>
        </w:tc>
      </w:tr>
      <w:tr w:rsidR="00C76285" w:rsidRPr="00D51CF2" w:rsidTr="008855A8">
        <w:trPr>
          <w:trHeight w:val="1196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rPr>
                <w:b/>
                <w:lang w:eastAsia="en-GB"/>
              </w:rPr>
            </w:pPr>
            <w:r w:rsidRPr="00D51CF2">
              <w:rPr>
                <w:lang w:eastAsia="en-GB"/>
              </w:rPr>
              <w:t> </w:t>
            </w:r>
            <w:r w:rsidR="00D51CF2" w:rsidRPr="00D51CF2">
              <w:rPr>
                <w:b/>
                <w:lang w:eastAsia="en-GB"/>
              </w:rPr>
              <w:t>Equality Strand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b/>
                <w:lang w:eastAsia="en-GB"/>
              </w:rPr>
            </w:pPr>
            <w:r w:rsidRPr="00D51CF2">
              <w:rPr>
                <w:b/>
                <w:lang w:eastAsia="en-GB"/>
              </w:rPr>
              <w:t>What evidence do we hold that we eliminate unlawful discrimination, harassment and vic</w:t>
            </w:r>
            <w:bookmarkStart w:id="0" w:name="_GoBack"/>
            <w:bookmarkEnd w:id="0"/>
            <w:r w:rsidRPr="00D51CF2">
              <w:rPr>
                <w:b/>
                <w:lang w:eastAsia="en-GB"/>
              </w:rPr>
              <w:t>timisation?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b/>
                <w:lang w:eastAsia="en-GB"/>
              </w:rPr>
            </w:pPr>
            <w:r w:rsidRPr="00D51CF2">
              <w:rPr>
                <w:b/>
                <w:lang w:eastAsia="en-GB"/>
              </w:rPr>
              <w:t>How do we advance equality of opportunity between people who share a protected characteristic and those who do not?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b/>
                <w:lang w:eastAsia="en-GB"/>
              </w:rPr>
            </w:pPr>
            <w:r w:rsidRPr="00D51CF2">
              <w:rPr>
                <w:b/>
                <w:lang w:eastAsia="en-GB"/>
              </w:rPr>
              <w:t>How do we foster good relations between people who share a protected characteristic and those who do not?</w:t>
            </w:r>
          </w:p>
        </w:tc>
      </w:tr>
      <w:tr w:rsidR="00C76285" w:rsidRPr="00D51CF2" w:rsidTr="00C76285">
        <w:trPr>
          <w:trHeight w:val="1310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Race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Equality policy.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Data on admission.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Termly reports on racial incidents to Trust.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Low number of reported racial incidents.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Curriculum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Value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Curriculum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 promote equality.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Job descriptions for staff.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displays promote diversity.</w:t>
            </w:r>
          </w:p>
        </w:tc>
      </w:tr>
      <w:tr w:rsidR="00C76285" w:rsidRPr="00D51CF2" w:rsidTr="00C76285">
        <w:trPr>
          <w:trHeight w:val="953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Disability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Inclusive practices.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Feedback from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Termly reports to Trust.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Assessment data.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Purchase of additional resources.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Raising attainment.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Tracking progress.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Annual Review meetings.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displays promote diversity.</w:t>
            </w:r>
          </w:p>
        </w:tc>
      </w:tr>
      <w:tr w:rsidR="00C76285" w:rsidRPr="00D51CF2" w:rsidTr="00C76285">
        <w:trPr>
          <w:trHeight w:val="700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Gender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Accessibility plan.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Equality policy.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Tracking data.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Raising attainment of boys writing.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Tracking progress.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Pupil progress meetings.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</w:tc>
      </w:tr>
      <w:tr w:rsidR="00C76285" w:rsidRPr="00D51CF2" w:rsidTr="00C76285">
        <w:trPr>
          <w:trHeight w:val="461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Gender Reassignment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Inclusive practices.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Equality policy.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Value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Review of practices.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Parent Support Advisers.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</w:tc>
      </w:tr>
      <w:tr w:rsidR="00C76285" w:rsidRPr="00D51CF2" w:rsidTr="00C76285">
        <w:trPr>
          <w:trHeight w:val="580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Pregnancy and Maternity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Policy for expectant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Reasonable adjustments in place.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Regular meetings.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lastRenderedPageBreak/>
              <w:t>Risk assessment.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lastRenderedPageBreak/>
              <w:t>Continue good practice.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Paternity leave.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Following policy.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 xml:space="preserve">Continue to make reasonable adjustments to ensure individuals are </w:t>
            </w:r>
            <w:r w:rsidRPr="00D51CF2">
              <w:rPr>
                <w:lang w:eastAsia="en-GB"/>
              </w:rPr>
              <w:lastRenderedPageBreak/>
              <w:t>supported at work.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</w:tc>
      </w:tr>
      <w:tr w:rsidR="00C76285" w:rsidRPr="00D51CF2" w:rsidTr="00C76285">
        <w:trPr>
          <w:trHeight w:val="223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lastRenderedPageBreak/>
              <w:t>Age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Employment/recruitment process.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</w:tc>
      </w:tr>
      <w:tr w:rsidR="00C76285" w:rsidRPr="00D51CF2" w:rsidTr="00C76285">
        <w:trPr>
          <w:trHeight w:val="417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Religion and Belief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procedures.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Employment documents.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Balance of staff employed.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Curriculum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Curriculum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Assemblies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displays promote diversity.</w:t>
            </w:r>
          </w:p>
        </w:tc>
      </w:tr>
      <w:tr w:rsidR="00C76285" w:rsidRPr="00D51CF2" w:rsidTr="00C76285">
        <w:trPr>
          <w:trHeight w:val="580"/>
          <w:tblCellSpacing w:w="0" w:type="dxa"/>
        </w:trPr>
        <w:tc>
          <w:tcPr>
            <w:tcW w:w="3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8855A8" w:rsidRDefault="00C76285" w:rsidP="00D51CF2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8855A8">
              <w:rPr>
                <w:b/>
                <w:sz w:val="24"/>
                <w:szCs w:val="24"/>
                <w:lang w:eastAsia="en-GB"/>
              </w:rPr>
              <w:t>Sexual Orientation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Inclusive practices.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Recruitment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Equality policy.</w:t>
            </w:r>
          </w:p>
        </w:tc>
        <w:tc>
          <w:tcPr>
            <w:tcW w:w="3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Celebration of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policies.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Value differences.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Review of practices.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Good links with parents.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Admissions process.</w:t>
            </w:r>
          </w:p>
          <w:p w:rsidR="00C76285" w:rsidRPr="00D51CF2" w:rsidRDefault="00C76285" w:rsidP="00D51CF2">
            <w:pPr>
              <w:pStyle w:val="NoSpacing"/>
              <w:jc w:val="center"/>
              <w:rPr>
                <w:lang w:eastAsia="en-GB"/>
              </w:rPr>
            </w:pPr>
            <w:r w:rsidRPr="00D51CF2">
              <w:rPr>
                <w:lang w:eastAsia="en-GB"/>
              </w:rPr>
              <w:t>School ethos.</w:t>
            </w:r>
          </w:p>
        </w:tc>
      </w:tr>
    </w:tbl>
    <w:p w:rsidR="005F0535" w:rsidRDefault="005F0535"/>
    <w:sectPr w:rsidR="005F0535" w:rsidSect="00C762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285"/>
    <w:rsid w:val="002F5BC6"/>
    <w:rsid w:val="005F0535"/>
    <w:rsid w:val="008855A8"/>
    <w:rsid w:val="00C76285"/>
    <w:rsid w:val="00D4249E"/>
    <w:rsid w:val="00D5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1CF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5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1CF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5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31DDBAF2</Template>
  <TotalTime>123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McLaren - MCL</dc:creator>
  <cp:lastModifiedBy>Mr C Tofallis - TOF</cp:lastModifiedBy>
  <cp:revision>3</cp:revision>
  <dcterms:created xsi:type="dcterms:W3CDTF">2017-03-10T12:11:00Z</dcterms:created>
  <dcterms:modified xsi:type="dcterms:W3CDTF">2017-03-16T13:02:00Z</dcterms:modified>
</cp:coreProperties>
</file>