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BBB" w:rsidRDefault="00677371" w:rsidP="00677371">
      <w:pPr>
        <w:jc w:val="center"/>
        <w:rPr>
          <w:rStyle w:val="Strong"/>
          <w:rFonts w:ascii="Arial" w:hAnsi="Arial" w:cs="Arial"/>
          <w:sz w:val="27"/>
          <w:szCs w:val="27"/>
          <w:u w:val="single"/>
          <w:bdr w:val="none" w:sz="0" w:space="0" w:color="auto" w:frame="1"/>
        </w:rPr>
      </w:pPr>
      <w:r w:rsidRPr="002E05EF">
        <w:rPr>
          <w:rFonts w:ascii="Arial" w:hAnsi="Arial" w:cs="Arial"/>
          <w:noProof/>
          <w:sz w:val="24"/>
        </w:rPr>
        <w:drawing>
          <wp:anchor distT="0" distB="0" distL="114300" distR="114300" simplePos="0" relativeHeight="251659264" behindDoc="0" locked="0" layoutInCell="1" allowOverlap="1" wp14:anchorId="78A20702" wp14:editId="7AF3E21E">
            <wp:simplePos x="0" y="0"/>
            <wp:positionH relativeFrom="margin">
              <wp:posOffset>3714750</wp:posOffset>
            </wp:positionH>
            <wp:positionV relativeFrom="paragraph">
              <wp:posOffset>-809625</wp:posOffset>
            </wp:positionV>
            <wp:extent cx="2733675" cy="590550"/>
            <wp:effectExtent l="0" t="0" r="9525" b="0"/>
            <wp:wrapNone/>
            <wp:docPr id="6" name="Picture 5">
              <a:extLst xmlns:a="http://schemas.openxmlformats.org/drawingml/2006/main">
                <a:ext uri="{FF2B5EF4-FFF2-40B4-BE49-F238E27FC236}">
                  <a16:creationId xmlns:a16="http://schemas.microsoft.com/office/drawing/2014/main" id="{88D13A7C-3BA7-406D-B1E5-546D62F349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8D13A7C-3BA7-406D-B1E5-546D62F3491D}"/>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733675" cy="590550"/>
                    </a:xfrm>
                    <a:prstGeom prst="rect">
                      <a:avLst/>
                    </a:prstGeom>
                  </pic:spPr>
                </pic:pic>
              </a:graphicData>
            </a:graphic>
            <wp14:sizeRelH relativeFrom="page">
              <wp14:pctWidth>0</wp14:pctWidth>
            </wp14:sizeRelH>
            <wp14:sizeRelV relativeFrom="page">
              <wp14:pctHeight>0</wp14:pctHeight>
            </wp14:sizeRelV>
          </wp:anchor>
        </w:drawing>
      </w:r>
      <w:r w:rsidR="00706EB7">
        <w:rPr>
          <w:rStyle w:val="Strong"/>
          <w:rFonts w:ascii="Arial" w:hAnsi="Arial" w:cs="Arial"/>
          <w:sz w:val="27"/>
          <w:szCs w:val="27"/>
          <w:u w:val="single"/>
          <w:bdr w:val="none" w:sz="0" w:space="0" w:color="auto" w:frame="1"/>
        </w:rPr>
        <w:t>R</w:t>
      </w:r>
      <w:r w:rsidR="003B326C">
        <w:rPr>
          <w:rStyle w:val="Strong"/>
          <w:rFonts w:ascii="Arial" w:hAnsi="Arial" w:cs="Arial"/>
          <w:sz w:val="27"/>
          <w:szCs w:val="27"/>
          <w:u w:val="single"/>
          <w:bdr w:val="none" w:sz="0" w:space="0" w:color="auto" w:frame="1"/>
        </w:rPr>
        <w:t>E</w:t>
      </w:r>
      <w:r w:rsidR="00D344D3">
        <w:rPr>
          <w:rStyle w:val="Strong"/>
          <w:rFonts w:ascii="Arial" w:hAnsi="Arial" w:cs="Arial"/>
          <w:sz w:val="27"/>
          <w:szCs w:val="27"/>
          <w:u w:val="single"/>
          <w:bdr w:val="none" w:sz="0" w:space="0" w:color="auto" w:frame="1"/>
        </w:rPr>
        <w:t xml:space="preserve"> at </w:t>
      </w:r>
      <w:proofErr w:type="spellStart"/>
      <w:r w:rsidR="00D344D3">
        <w:rPr>
          <w:rStyle w:val="Strong"/>
          <w:rFonts w:ascii="Arial" w:hAnsi="Arial" w:cs="Arial"/>
          <w:sz w:val="27"/>
          <w:szCs w:val="27"/>
          <w:u w:val="single"/>
          <w:bdr w:val="none" w:sz="0" w:space="0" w:color="auto" w:frame="1"/>
        </w:rPr>
        <w:t>Ashmole</w:t>
      </w:r>
      <w:proofErr w:type="spellEnd"/>
      <w:r w:rsidR="00D344D3">
        <w:rPr>
          <w:rStyle w:val="Strong"/>
          <w:rFonts w:ascii="Arial" w:hAnsi="Arial" w:cs="Arial"/>
          <w:sz w:val="27"/>
          <w:szCs w:val="27"/>
          <w:u w:val="single"/>
          <w:bdr w:val="none" w:sz="0" w:space="0" w:color="auto" w:frame="1"/>
        </w:rPr>
        <w:t xml:space="preserve"> Primary School</w:t>
      </w:r>
      <w:bookmarkStart w:id="0" w:name="_GoBack"/>
      <w:bookmarkEnd w:id="0"/>
    </w:p>
    <w:p w:rsidR="003B326C" w:rsidRDefault="003B326C" w:rsidP="00C90DD0">
      <w:pPr>
        <w:rPr>
          <w:rStyle w:val="Strong"/>
          <w:rFonts w:ascii="Arial" w:hAnsi="Arial" w:cs="Arial"/>
          <w:sz w:val="27"/>
          <w:szCs w:val="27"/>
          <w:u w:val="single"/>
          <w:bdr w:val="none" w:sz="0" w:space="0" w:color="auto" w:frame="1"/>
        </w:rPr>
      </w:pPr>
    </w:p>
    <w:p w:rsidR="00497DB4" w:rsidRPr="00252E96" w:rsidRDefault="00497DB4" w:rsidP="00497DB4">
      <w:pPr>
        <w:spacing w:after="0" w:line="240" w:lineRule="auto"/>
        <w:textAlignment w:val="baseline"/>
        <w:rPr>
          <w:rFonts w:ascii="Arial" w:eastAsia="Times New Roman" w:hAnsi="Arial" w:cs="Arial"/>
          <w:b/>
          <w:i/>
          <w:sz w:val="24"/>
          <w:szCs w:val="27"/>
          <w:lang w:eastAsia="en-GB"/>
        </w:rPr>
      </w:pPr>
      <w:r w:rsidRPr="00252E96">
        <w:rPr>
          <w:rFonts w:ascii="Arial" w:eastAsia="Times New Roman" w:hAnsi="Arial" w:cs="Arial"/>
          <w:b/>
          <w:i/>
          <w:sz w:val="24"/>
          <w:szCs w:val="27"/>
          <w:lang w:eastAsia="en-GB"/>
        </w:rPr>
        <w:t>‘Religious Education provides a vital foundation for the spiritual development of children in preparing them for adult life’.</w:t>
      </w:r>
    </w:p>
    <w:p w:rsidR="003B326C" w:rsidRPr="001767ED" w:rsidRDefault="003B326C" w:rsidP="00C90DD0">
      <w:pPr>
        <w:rPr>
          <w:rStyle w:val="Strong"/>
          <w:rFonts w:ascii="Arial" w:hAnsi="Arial" w:cs="Arial"/>
          <w:sz w:val="27"/>
          <w:szCs w:val="27"/>
          <w:u w:val="single"/>
          <w:bdr w:val="none" w:sz="0" w:space="0" w:color="auto" w:frame="1"/>
        </w:rPr>
      </w:pPr>
    </w:p>
    <w:p w:rsidR="004459F3" w:rsidRPr="001767ED" w:rsidRDefault="004459F3" w:rsidP="00C90DD0">
      <w:pPr>
        <w:rPr>
          <w:rStyle w:val="Strong"/>
          <w:rFonts w:ascii="Arial" w:hAnsi="Arial" w:cs="Arial"/>
          <w:sz w:val="27"/>
          <w:szCs w:val="27"/>
          <w:u w:val="single"/>
          <w:bdr w:val="none" w:sz="0" w:space="0" w:color="auto" w:frame="1"/>
        </w:rPr>
      </w:pPr>
      <w:r w:rsidRPr="001767ED">
        <w:rPr>
          <w:rStyle w:val="Strong"/>
          <w:rFonts w:ascii="Arial" w:hAnsi="Arial" w:cs="Arial"/>
          <w:sz w:val="27"/>
          <w:szCs w:val="27"/>
          <w:u w:val="single"/>
          <w:bdr w:val="none" w:sz="0" w:space="0" w:color="auto" w:frame="1"/>
        </w:rPr>
        <w:t>Intent</w:t>
      </w:r>
    </w:p>
    <w:p w:rsidR="00497DB4" w:rsidRPr="00497DB4" w:rsidRDefault="00497DB4" w:rsidP="00497DB4">
      <w:pPr>
        <w:spacing w:after="0" w:line="240" w:lineRule="auto"/>
        <w:textAlignment w:val="baseline"/>
        <w:rPr>
          <w:rFonts w:ascii="Arial" w:eastAsia="Times New Roman" w:hAnsi="Arial" w:cs="Arial"/>
          <w:sz w:val="27"/>
          <w:szCs w:val="27"/>
          <w:lang w:eastAsia="en-GB"/>
        </w:rPr>
      </w:pPr>
    </w:p>
    <w:p w:rsidR="004F4BC0" w:rsidRDefault="00252E96" w:rsidP="00252E96">
      <w:pPr>
        <w:jc w:val="both"/>
        <w:rPr>
          <w:rFonts w:ascii="Arial" w:hAnsi="Arial" w:cs="Arial"/>
          <w:sz w:val="24"/>
        </w:rPr>
      </w:pPr>
      <w:r>
        <w:rPr>
          <w:rFonts w:ascii="Arial" w:hAnsi="Arial" w:cs="Arial"/>
          <w:sz w:val="24"/>
        </w:rPr>
        <w:t xml:space="preserve">At </w:t>
      </w:r>
      <w:proofErr w:type="spellStart"/>
      <w:r>
        <w:rPr>
          <w:rFonts w:ascii="Arial" w:hAnsi="Arial" w:cs="Arial"/>
          <w:sz w:val="24"/>
        </w:rPr>
        <w:t>Ashmole</w:t>
      </w:r>
      <w:proofErr w:type="spellEnd"/>
      <w:r>
        <w:rPr>
          <w:rFonts w:ascii="Arial" w:hAnsi="Arial" w:cs="Arial"/>
          <w:sz w:val="24"/>
        </w:rPr>
        <w:t xml:space="preserve"> Primary School, we aim to deliver a </w:t>
      </w:r>
      <w:r w:rsidRPr="00252E96">
        <w:rPr>
          <w:rFonts w:ascii="Arial" w:hAnsi="Arial" w:cs="Arial"/>
          <w:sz w:val="24"/>
        </w:rPr>
        <w:t>carefully designed sequential approach</w:t>
      </w:r>
      <w:r>
        <w:rPr>
          <w:rFonts w:ascii="Arial" w:hAnsi="Arial" w:cs="Arial"/>
          <w:sz w:val="24"/>
        </w:rPr>
        <w:t xml:space="preserve"> to the teaching of RE</w:t>
      </w:r>
      <w:r w:rsidRPr="00252E96">
        <w:rPr>
          <w:rFonts w:ascii="Arial" w:hAnsi="Arial" w:cs="Arial"/>
          <w:sz w:val="24"/>
        </w:rPr>
        <w:t xml:space="preserve"> that enables pupils to enter into a rich discourse about the religious and non</w:t>
      </w:r>
      <w:r>
        <w:rPr>
          <w:rFonts w:ascii="Arial" w:hAnsi="Arial" w:cs="Arial"/>
          <w:sz w:val="24"/>
        </w:rPr>
        <w:t>-</w:t>
      </w:r>
      <w:r w:rsidRPr="00252E96">
        <w:rPr>
          <w:rFonts w:ascii="Arial" w:hAnsi="Arial" w:cs="Arial"/>
          <w:sz w:val="24"/>
        </w:rPr>
        <w:t>religious traditions that shape Great Britain and the world. This Religious Education (RE) Agreed Syllabus is based on the six big questions</w:t>
      </w:r>
      <w:r>
        <w:rPr>
          <w:rFonts w:ascii="Arial" w:hAnsi="Arial" w:cs="Arial"/>
          <w:sz w:val="24"/>
        </w:rPr>
        <w:t xml:space="preserve"> </w:t>
      </w:r>
      <w:r w:rsidRPr="00252E96">
        <w:rPr>
          <w:rFonts w:ascii="Arial" w:hAnsi="Arial" w:cs="Arial"/>
          <w:sz w:val="24"/>
        </w:rPr>
        <w:t>(BQs) from the academic work of Ann Taves</w:t>
      </w:r>
      <w:r>
        <w:rPr>
          <w:rFonts w:ascii="Arial" w:hAnsi="Arial" w:cs="Arial"/>
          <w:sz w:val="24"/>
        </w:rPr>
        <w:t>.</w:t>
      </w:r>
      <w:r w:rsidRPr="00252E96">
        <w:rPr>
          <w:rFonts w:ascii="Arial" w:hAnsi="Arial" w:cs="Arial"/>
          <w:sz w:val="24"/>
        </w:rPr>
        <w:t xml:space="preserve"> These questions intend to provide an opportunity for pupils to explore what it means to be human, and their situation within the wider diverse multi-religious and multi-secular world. </w:t>
      </w:r>
      <w:r>
        <w:rPr>
          <w:rFonts w:ascii="Arial" w:hAnsi="Arial" w:cs="Arial"/>
          <w:sz w:val="24"/>
        </w:rPr>
        <w:t xml:space="preserve">Our curriculum </w:t>
      </w:r>
      <w:r w:rsidRPr="00252E96">
        <w:rPr>
          <w:rFonts w:ascii="Arial" w:hAnsi="Arial" w:cs="Arial"/>
          <w:sz w:val="24"/>
        </w:rPr>
        <w:t xml:space="preserve">aims to be both intellectually challenging and personally enriching. The intention is for the six Big Questions (BQs) to act as the ‘golden threads’ of learning that are woven throughout the Agreed Syllabus </w:t>
      </w:r>
      <w:r>
        <w:rPr>
          <w:rFonts w:ascii="Arial" w:hAnsi="Arial" w:cs="Arial"/>
          <w:sz w:val="24"/>
        </w:rPr>
        <w:t xml:space="preserve">for all pupils at </w:t>
      </w:r>
      <w:proofErr w:type="spellStart"/>
      <w:r>
        <w:rPr>
          <w:rFonts w:ascii="Arial" w:hAnsi="Arial" w:cs="Arial"/>
          <w:sz w:val="24"/>
        </w:rPr>
        <w:t>Ashmole</w:t>
      </w:r>
      <w:proofErr w:type="spellEnd"/>
      <w:r>
        <w:rPr>
          <w:rFonts w:ascii="Arial" w:hAnsi="Arial" w:cs="Arial"/>
          <w:sz w:val="24"/>
        </w:rPr>
        <w:t xml:space="preserve"> Primary</w:t>
      </w:r>
      <w:r w:rsidRPr="00252E96">
        <w:rPr>
          <w:rFonts w:ascii="Arial" w:hAnsi="Arial" w:cs="Arial"/>
          <w:sz w:val="24"/>
        </w:rPr>
        <w:t>. Pupils’ progress is assessed in relation to the purpose and aims of the subject. Therefore, this primarily concerns how able the pupils are to hold balanced and well-informed conversations about religion or worldviews, as explored through the six Big Questions (BQs) of Ann Taves.</w:t>
      </w:r>
    </w:p>
    <w:p w:rsidR="00252E96" w:rsidRPr="00C45D05" w:rsidRDefault="00C45D05" w:rsidP="00C90DD0">
      <w:pPr>
        <w:rPr>
          <w:rFonts w:ascii="Arial" w:hAnsi="Arial" w:cs="Arial"/>
          <w:sz w:val="14"/>
        </w:rPr>
      </w:pPr>
      <w:r w:rsidRPr="00C45D05">
        <w:rPr>
          <w:rFonts w:ascii="Arial" w:hAnsi="Arial" w:cs="Arial"/>
          <w:sz w:val="24"/>
        </w:rPr>
        <w:t>What is intended, the teaching of the six BQs, will be implemented in the lessons and experiences and then the impact will be monitored. The intention should be clear throughout this learning process.</w:t>
      </w:r>
    </w:p>
    <w:p w:rsidR="00252E96" w:rsidRPr="00252E96" w:rsidRDefault="00252E96" w:rsidP="00C90DD0">
      <w:pPr>
        <w:rPr>
          <w:rFonts w:ascii="Arial" w:hAnsi="Arial" w:cs="Arial"/>
          <w:sz w:val="24"/>
        </w:rPr>
      </w:pPr>
      <w:r>
        <w:rPr>
          <w:noProof/>
        </w:rPr>
        <w:drawing>
          <wp:inline distT="0" distB="0" distL="0" distR="0" wp14:anchorId="529A50DB" wp14:editId="0895626C">
            <wp:extent cx="5731510" cy="32645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64535"/>
                    </a:xfrm>
                    <a:prstGeom prst="rect">
                      <a:avLst/>
                    </a:prstGeom>
                  </pic:spPr>
                </pic:pic>
              </a:graphicData>
            </a:graphic>
          </wp:inline>
        </w:drawing>
      </w:r>
    </w:p>
    <w:p w:rsidR="00C45D05" w:rsidRDefault="00C45D05" w:rsidP="00C90DD0">
      <w:pPr>
        <w:rPr>
          <w:rFonts w:ascii="Arial" w:hAnsi="Arial" w:cs="Arial"/>
          <w:sz w:val="27"/>
          <w:szCs w:val="27"/>
        </w:rPr>
      </w:pPr>
    </w:p>
    <w:p w:rsidR="00A34239" w:rsidRPr="001767ED" w:rsidRDefault="00A34239" w:rsidP="00C90DD0">
      <w:pPr>
        <w:rPr>
          <w:rFonts w:ascii="Arial" w:hAnsi="Arial" w:cs="Arial"/>
          <w:b/>
          <w:sz w:val="27"/>
          <w:szCs w:val="27"/>
          <w:u w:val="single"/>
        </w:rPr>
      </w:pPr>
      <w:r w:rsidRPr="001767ED">
        <w:rPr>
          <w:rFonts w:ascii="Arial" w:hAnsi="Arial" w:cs="Arial"/>
          <w:b/>
          <w:sz w:val="27"/>
          <w:szCs w:val="27"/>
          <w:u w:val="single"/>
        </w:rPr>
        <w:t xml:space="preserve">Implementation </w:t>
      </w:r>
    </w:p>
    <w:p w:rsidR="00252E96" w:rsidRPr="00252E96" w:rsidRDefault="00252E96" w:rsidP="00252E96">
      <w:pPr>
        <w:pStyle w:val="ListParagraph"/>
        <w:numPr>
          <w:ilvl w:val="0"/>
          <w:numId w:val="3"/>
        </w:numPr>
        <w:rPr>
          <w:rFonts w:ascii="Arial" w:hAnsi="Arial" w:cs="Arial"/>
          <w:sz w:val="24"/>
        </w:rPr>
      </w:pPr>
      <w:r w:rsidRPr="00252E96">
        <w:rPr>
          <w:rFonts w:ascii="Arial" w:hAnsi="Arial" w:cs="Arial"/>
          <w:sz w:val="24"/>
        </w:rPr>
        <w:t xml:space="preserve">The RE curriculum at </w:t>
      </w:r>
      <w:proofErr w:type="spellStart"/>
      <w:r w:rsidRPr="00252E96">
        <w:rPr>
          <w:rFonts w:ascii="Arial" w:hAnsi="Arial" w:cs="Arial"/>
          <w:sz w:val="24"/>
        </w:rPr>
        <w:t>Ashmole</w:t>
      </w:r>
      <w:proofErr w:type="spellEnd"/>
      <w:r w:rsidRPr="00252E96">
        <w:rPr>
          <w:rFonts w:ascii="Arial" w:hAnsi="Arial" w:cs="Arial"/>
          <w:sz w:val="24"/>
        </w:rPr>
        <w:t xml:space="preserve"> Primary focuses on the six BQs to allow for the development of depth of learning and understanding, encouraging rich discourse. </w:t>
      </w:r>
    </w:p>
    <w:p w:rsidR="00252E96" w:rsidRDefault="00252E96" w:rsidP="00252E96">
      <w:pPr>
        <w:pStyle w:val="ListParagraph"/>
        <w:numPr>
          <w:ilvl w:val="0"/>
          <w:numId w:val="3"/>
        </w:numPr>
        <w:rPr>
          <w:rFonts w:ascii="Arial" w:hAnsi="Arial" w:cs="Arial"/>
          <w:sz w:val="24"/>
        </w:rPr>
      </w:pPr>
      <w:r w:rsidRPr="00252E96">
        <w:rPr>
          <w:rFonts w:ascii="Arial" w:hAnsi="Arial" w:cs="Arial"/>
          <w:sz w:val="24"/>
        </w:rPr>
        <w:t>The sequential nature of this curriculum built on the six BQs allows the child to revisit the areas multiple times. This allows for an inclusive curriculum, where the child may develop an understanding of the six Big Questions as they progress.</w:t>
      </w:r>
    </w:p>
    <w:p w:rsidR="00252E96" w:rsidRDefault="00252E96" w:rsidP="00252E96">
      <w:pPr>
        <w:pStyle w:val="ListParagraph"/>
        <w:numPr>
          <w:ilvl w:val="0"/>
          <w:numId w:val="3"/>
        </w:numPr>
        <w:rPr>
          <w:rFonts w:ascii="Arial" w:hAnsi="Arial" w:cs="Arial"/>
          <w:sz w:val="24"/>
        </w:rPr>
      </w:pPr>
      <w:r w:rsidRPr="00252E96">
        <w:rPr>
          <w:rFonts w:ascii="Arial" w:hAnsi="Arial" w:cs="Arial"/>
          <w:sz w:val="24"/>
        </w:rPr>
        <w:t xml:space="preserve">The six BQs allow for the needs of </w:t>
      </w:r>
      <w:r>
        <w:rPr>
          <w:rFonts w:ascii="Arial" w:hAnsi="Arial" w:cs="Arial"/>
          <w:sz w:val="24"/>
        </w:rPr>
        <w:t>our</w:t>
      </w:r>
      <w:r w:rsidRPr="00252E96">
        <w:rPr>
          <w:rFonts w:ascii="Arial" w:hAnsi="Arial" w:cs="Arial"/>
          <w:sz w:val="24"/>
        </w:rPr>
        <w:t xml:space="preserve"> school and communi</w:t>
      </w:r>
      <w:r>
        <w:rPr>
          <w:rFonts w:ascii="Arial" w:hAnsi="Arial" w:cs="Arial"/>
          <w:sz w:val="24"/>
        </w:rPr>
        <w:t>ty</w:t>
      </w:r>
      <w:r w:rsidRPr="00252E96">
        <w:rPr>
          <w:rFonts w:ascii="Arial" w:hAnsi="Arial" w:cs="Arial"/>
          <w:sz w:val="24"/>
        </w:rPr>
        <w:t xml:space="preserve"> to </w:t>
      </w:r>
      <w:r>
        <w:rPr>
          <w:rFonts w:ascii="Arial" w:hAnsi="Arial" w:cs="Arial"/>
          <w:sz w:val="24"/>
        </w:rPr>
        <w:t>be reflected. We will include the teaching of all religions and worldviews, whilst focusing on the main religions in our school and local community.</w:t>
      </w:r>
    </w:p>
    <w:p w:rsidR="00252E96" w:rsidRDefault="00252E96" w:rsidP="00252E96">
      <w:pPr>
        <w:pStyle w:val="ListParagraph"/>
        <w:numPr>
          <w:ilvl w:val="0"/>
          <w:numId w:val="3"/>
        </w:numPr>
        <w:rPr>
          <w:rFonts w:ascii="Arial" w:hAnsi="Arial" w:cs="Arial"/>
          <w:sz w:val="24"/>
        </w:rPr>
      </w:pPr>
      <w:r>
        <w:rPr>
          <w:rFonts w:ascii="Arial" w:hAnsi="Arial" w:cs="Arial"/>
          <w:sz w:val="24"/>
        </w:rPr>
        <w:t>Our</w:t>
      </w:r>
      <w:r w:rsidRPr="00252E96">
        <w:rPr>
          <w:rFonts w:ascii="Arial" w:hAnsi="Arial" w:cs="Arial"/>
          <w:sz w:val="24"/>
        </w:rPr>
        <w:t xml:space="preserve"> Agreed Syllabus encourages</w:t>
      </w:r>
      <w:r>
        <w:rPr>
          <w:rFonts w:ascii="Arial" w:hAnsi="Arial" w:cs="Arial"/>
          <w:sz w:val="24"/>
        </w:rPr>
        <w:t xml:space="preserve"> </w:t>
      </w:r>
      <w:r w:rsidRPr="00252E96">
        <w:rPr>
          <w:rFonts w:ascii="Arial" w:hAnsi="Arial" w:cs="Arial"/>
          <w:sz w:val="24"/>
        </w:rPr>
        <w:t>the use of rich vocabulary, interesting artefacts including real live artefacts, visitors from the community, school visits to places of worship and community venues and the use of beautiful texts, stories, art, and music to bring the lesson alive to help enrich and challenge. (VAT of RE)</w:t>
      </w:r>
      <w:r>
        <w:rPr>
          <w:rFonts w:ascii="Arial" w:hAnsi="Arial" w:cs="Arial"/>
          <w:sz w:val="24"/>
        </w:rPr>
        <w:t>.</w:t>
      </w:r>
      <w:r w:rsidRPr="00252E96">
        <w:rPr>
          <w:rFonts w:ascii="Arial" w:hAnsi="Arial" w:cs="Arial"/>
          <w:sz w:val="24"/>
        </w:rPr>
        <w:t xml:space="preserve"> </w:t>
      </w:r>
    </w:p>
    <w:p w:rsidR="00252E96" w:rsidRDefault="00252E96" w:rsidP="00252E96">
      <w:pPr>
        <w:pStyle w:val="ListParagraph"/>
        <w:numPr>
          <w:ilvl w:val="0"/>
          <w:numId w:val="3"/>
        </w:numPr>
        <w:rPr>
          <w:rFonts w:ascii="Arial" w:hAnsi="Arial" w:cs="Arial"/>
          <w:sz w:val="24"/>
        </w:rPr>
      </w:pPr>
      <w:r w:rsidRPr="00252E96">
        <w:rPr>
          <w:rFonts w:ascii="Arial" w:hAnsi="Arial" w:cs="Arial"/>
          <w:sz w:val="24"/>
        </w:rPr>
        <w:t xml:space="preserve">Quantifiers such as ‘some, many, may’ </w:t>
      </w:r>
      <w:r>
        <w:rPr>
          <w:rFonts w:ascii="Arial" w:hAnsi="Arial" w:cs="Arial"/>
          <w:sz w:val="24"/>
        </w:rPr>
        <w:t>are</w:t>
      </w:r>
      <w:r w:rsidRPr="00252E96">
        <w:rPr>
          <w:rFonts w:ascii="Arial" w:hAnsi="Arial" w:cs="Arial"/>
          <w:sz w:val="24"/>
        </w:rPr>
        <w:t xml:space="preserve"> chosen when framing questions to avoid referring to ‘all Christians/ Hindu’s / Humanists’ to avoid misconceptions and generalisations.</w:t>
      </w:r>
      <w:r>
        <w:rPr>
          <w:rFonts w:ascii="Arial" w:hAnsi="Arial" w:cs="Arial"/>
          <w:sz w:val="24"/>
        </w:rPr>
        <w:t xml:space="preserve"> </w:t>
      </w:r>
      <w:r w:rsidRPr="00252E96">
        <w:rPr>
          <w:rFonts w:ascii="Arial" w:hAnsi="Arial" w:cs="Arial"/>
          <w:sz w:val="24"/>
        </w:rPr>
        <w:t>Open questions around diversity within one religion or within a worldview are encouraged to explore a plurality of voices within ‘lived’ religion and worldviews. The six BQ approach, especially BQ4 Situation, encourages the exploration of the diversity of ‘lived’ worldviews and the many branches, streams and ‘voices’ that may exist.</w:t>
      </w:r>
    </w:p>
    <w:p w:rsidR="00252E96" w:rsidRDefault="00252E96" w:rsidP="00252E96">
      <w:pPr>
        <w:pStyle w:val="ListParagraph"/>
        <w:numPr>
          <w:ilvl w:val="0"/>
          <w:numId w:val="3"/>
        </w:numPr>
        <w:rPr>
          <w:rFonts w:ascii="Arial" w:hAnsi="Arial" w:cs="Arial"/>
          <w:sz w:val="24"/>
        </w:rPr>
      </w:pPr>
      <w:r w:rsidRPr="00252E96">
        <w:rPr>
          <w:rFonts w:ascii="Arial" w:hAnsi="Arial" w:cs="Arial"/>
          <w:sz w:val="24"/>
        </w:rPr>
        <w:t xml:space="preserve">Multi-religious and multi-secular exemplars are </w:t>
      </w:r>
      <w:r>
        <w:rPr>
          <w:rFonts w:ascii="Arial" w:hAnsi="Arial" w:cs="Arial"/>
          <w:sz w:val="24"/>
        </w:rPr>
        <w:t>included</w:t>
      </w:r>
      <w:r w:rsidRPr="00252E96">
        <w:rPr>
          <w:rFonts w:ascii="Arial" w:hAnsi="Arial" w:cs="Arial"/>
          <w:sz w:val="24"/>
        </w:rPr>
        <w:t xml:space="preserve"> to bring the lessons alive. </w:t>
      </w:r>
    </w:p>
    <w:p w:rsidR="00252E96" w:rsidRPr="00252E96" w:rsidRDefault="00252E96" w:rsidP="00252E96">
      <w:pPr>
        <w:pStyle w:val="ListParagraph"/>
        <w:numPr>
          <w:ilvl w:val="0"/>
          <w:numId w:val="3"/>
        </w:numPr>
        <w:rPr>
          <w:rFonts w:ascii="Arial" w:hAnsi="Arial" w:cs="Arial"/>
          <w:sz w:val="24"/>
        </w:rPr>
      </w:pPr>
      <w:r w:rsidRPr="00252E96">
        <w:rPr>
          <w:rFonts w:ascii="Arial" w:hAnsi="Arial" w:cs="Arial"/>
          <w:sz w:val="24"/>
        </w:rPr>
        <w:t xml:space="preserve">Deep learning is encouraged through the VAT in RE pedagogy that builds rich learning through a clear focus on vocabulary, artefacts (including humans) and texts (including stories). Authoritative texts, information, facts, resources that are referred to in lessons </w:t>
      </w:r>
      <w:r>
        <w:rPr>
          <w:rFonts w:ascii="Arial" w:hAnsi="Arial" w:cs="Arial"/>
          <w:sz w:val="24"/>
        </w:rPr>
        <w:t>are</w:t>
      </w:r>
      <w:r w:rsidRPr="00252E96">
        <w:rPr>
          <w:rFonts w:ascii="Arial" w:hAnsi="Arial" w:cs="Arial"/>
          <w:sz w:val="24"/>
        </w:rPr>
        <w:t xml:space="preserve"> sourced from national associations and trusted RE websites that are representative of religion and worldviews and are respected by the Religious Education community.</w:t>
      </w:r>
    </w:p>
    <w:p w:rsidR="00252E96" w:rsidRDefault="00252E96" w:rsidP="00497DB4">
      <w:pPr>
        <w:rPr>
          <w:rFonts w:ascii="Arial" w:hAnsi="Arial" w:cs="Arial"/>
          <w:sz w:val="27"/>
          <w:szCs w:val="27"/>
        </w:rPr>
      </w:pPr>
    </w:p>
    <w:p w:rsidR="00E077E7" w:rsidRDefault="0045206E" w:rsidP="00497DB4">
      <w:pPr>
        <w:rPr>
          <w:rFonts w:ascii="Arial" w:hAnsi="Arial" w:cs="Arial"/>
          <w:sz w:val="27"/>
          <w:szCs w:val="27"/>
        </w:rPr>
      </w:pPr>
      <w:r>
        <w:rPr>
          <w:rFonts w:ascii="Arial" w:eastAsia="Times New Roman" w:hAnsi="Arial" w:cs="Arial"/>
          <w:color w:val="000000"/>
          <w:sz w:val="24"/>
          <w:szCs w:val="24"/>
          <w:lang w:eastAsia="en-GB"/>
        </w:rPr>
        <w:t xml:space="preserve"> </w:t>
      </w:r>
    </w:p>
    <w:p w:rsidR="00FD4122" w:rsidRDefault="00FD4122" w:rsidP="00C90DD0">
      <w:pPr>
        <w:rPr>
          <w:rFonts w:ascii="Arial" w:hAnsi="Arial" w:cs="Arial"/>
          <w:sz w:val="27"/>
          <w:szCs w:val="27"/>
        </w:rPr>
      </w:pPr>
    </w:p>
    <w:p w:rsidR="00252E96" w:rsidRDefault="00252E96">
      <w:pPr>
        <w:rPr>
          <w:rFonts w:ascii="Arial" w:hAnsi="Arial" w:cs="Arial"/>
          <w:b/>
          <w:sz w:val="27"/>
          <w:szCs w:val="27"/>
          <w:u w:val="single"/>
        </w:rPr>
      </w:pPr>
      <w:r>
        <w:rPr>
          <w:rFonts w:ascii="Arial" w:hAnsi="Arial" w:cs="Arial"/>
          <w:b/>
          <w:sz w:val="27"/>
          <w:szCs w:val="27"/>
          <w:u w:val="single"/>
        </w:rPr>
        <w:br w:type="page"/>
      </w:r>
    </w:p>
    <w:p w:rsidR="00497DB4" w:rsidRDefault="00D164A1" w:rsidP="00C90DD0">
      <w:pPr>
        <w:rPr>
          <w:rFonts w:ascii="Arial" w:hAnsi="Arial" w:cs="Arial"/>
          <w:b/>
          <w:sz w:val="27"/>
          <w:szCs w:val="27"/>
          <w:u w:val="single"/>
        </w:rPr>
      </w:pPr>
      <w:r w:rsidRPr="001767ED">
        <w:rPr>
          <w:rFonts w:ascii="Arial" w:hAnsi="Arial" w:cs="Arial"/>
          <w:b/>
          <w:sz w:val="27"/>
          <w:szCs w:val="27"/>
          <w:u w:val="single"/>
        </w:rPr>
        <w:lastRenderedPageBreak/>
        <w:t xml:space="preserve">Impact </w:t>
      </w:r>
    </w:p>
    <w:p w:rsidR="00C45D05" w:rsidRDefault="00252E96" w:rsidP="00497DB4">
      <w:pPr>
        <w:rPr>
          <w:rFonts w:ascii="Arial" w:hAnsi="Arial" w:cs="Arial"/>
          <w:sz w:val="24"/>
        </w:rPr>
      </w:pPr>
      <w:r w:rsidRPr="00252E96">
        <w:rPr>
          <w:rFonts w:ascii="Arial" w:hAnsi="Arial" w:cs="Arial"/>
          <w:sz w:val="24"/>
        </w:rPr>
        <w:t xml:space="preserve">The impact of the six Big Questions explored within the Religious Education curriculum </w:t>
      </w:r>
      <w:r w:rsidR="00C45D05">
        <w:rPr>
          <w:rFonts w:ascii="Arial" w:hAnsi="Arial" w:cs="Arial"/>
          <w:sz w:val="24"/>
        </w:rPr>
        <w:t>are</w:t>
      </w:r>
      <w:r w:rsidRPr="00252E96">
        <w:rPr>
          <w:rFonts w:ascii="Arial" w:hAnsi="Arial" w:cs="Arial"/>
          <w:sz w:val="24"/>
        </w:rPr>
        <w:t xml:space="preserve"> checked throughout the learning journey. </w:t>
      </w:r>
    </w:p>
    <w:p w:rsidR="00C45D05" w:rsidRDefault="00252E96" w:rsidP="00497DB4">
      <w:pPr>
        <w:rPr>
          <w:rFonts w:ascii="Arial" w:hAnsi="Arial" w:cs="Arial"/>
          <w:sz w:val="24"/>
        </w:rPr>
      </w:pPr>
      <w:r w:rsidRPr="00252E96">
        <w:rPr>
          <w:rFonts w:ascii="Arial" w:hAnsi="Arial" w:cs="Arial"/>
          <w:sz w:val="24"/>
        </w:rPr>
        <w:t xml:space="preserve">The impact statements reflect the intent statements, and the pupils </w:t>
      </w:r>
      <w:r w:rsidR="00C45D05">
        <w:rPr>
          <w:rFonts w:ascii="Arial" w:hAnsi="Arial" w:cs="Arial"/>
          <w:sz w:val="24"/>
        </w:rPr>
        <w:t>will</w:t>
      </w:r>
      <w:r w:rsidRPr="00252E96">
        <w:rPr>
          <w:rFonts w:ascii="Arial" w:hAnsi="Arial" w:cs="Arial"/>
          <w:sz w:val="24"/>
        </w:rPr>
        <w:t xml:space="preserve"> have had opportunities to explore the intent through their lessons (implementation) before the impact is monitored. </w:t>
      </w:r>
    </w:p>
    <w:p w:rsidR="0045206E" w:rsidRDefault="00252E96" w:rsidP="00497DB4">
      <w:pPr>
        <w:rPr>
          <w:rFonts w:ascii="Arial" w:hAnsi="Arial" w:cs="Arial"/>
          <w:sz w:val="24"/>
        </w:rPr>
      </w:pPr>
      <w:r w:rsidRPr="00252E96">
        <w:rPr>
          <w:rFonts w:ascii="Arial" w:hAnsi="Arial" w:cs="Arial"/>
          <w:sz w:val="24"/>
        </w:rPr>
        <w:t xml:space="preserve">The impact </w:t>
      </w:r>
      <w:r w:rsidR="00C45D05">
        <w:rPr>
          <w:rFonts w:ascii="Arial" w:hAnsi="Arial" w:cs="Arial"/>
          <w:sz w:val="24"/>
        </w:rPr>
        <w:t>will</w:t>
      </w:r>
      <w:r w:rsidRPr="00252E96">
        <w:rPr>
          <w:rFonts w:ascii="Arial" w:hAnsi="Arial" w:cs="Arial"/>
          <w:sz w:val="24"/>
        </w:rPr>
        <w:t xml:space="preserve"> be checked multiple times</w:t>
      </w:r>
      <w:r w:rsidR="00C45D05">
        <w:rPr>
          <w:rFonts w:ascii="Arial" w:hAnsi="Arial" w:cs="Arial"/>
          <w:sz w:val="24"/>
        </w:rPr>
        <w:t xml:space="preserve"> throughout their time at </w:t>
      </w:r>
      <w:proofErr w:type="spellStart"/>
      <w:r w:rsidR="00C45D05">
        <w:rPr>
          <w:rFonts w:ascii="Arial" w:hAnsi="Arial" w:cs="Arial"/>
          <w:sz w:val="24"/>
        </w:rPr>
        <w:t>Ashmole</w:t>
      </w:r>
      <w:proofErr w:type="spellEnd"/>
      <w:r w:rsidR="00C45D05">
        <w:rPr>
          <w:rFonts w:ascii="Arial" w:hAnsi="Arial" w:cs="Arial"/>
          <w:sz w:val="24"/>
        </w:rPr>
        <w:t xml:space="preserve"> Primary</w:t>
      </w:r>
      <w:r w:rsidRPr="00252E96">
        <w:rPr>
          <w:rFonts w:ascii="Arial" w:hAnsi="Arial" w:cs="Arial"/>
          <w:sz w:val="24"/>
        </w:rPr>
        <w:t>, as the same six BQs are revisited throughout the RE journey.</w:t>
      </w:r>
    </w:p>
    <w:p w:rsidR="00C45D05" w:rsidRPr="00252E96" w:rsidRDefault="00C45D05" w:rsidP="00497DB4">
      <w:pPr>
        <w:rPr>
          <w:rFonts w:ascii="Arial" w:hAnsi="Arial" w:cs="Arial"/>
          <w:sz w:val="28"/>
          <w:szCs w:val="27"/>
        </w:rPr>
      </w:pPr>
    </w:p>
    <w:p w:rsidR="0045206E" w:rsidRDefault="00497DB4" w:rsidP="00497DB4">
      <w:pPr>
        <w:rPr>
          <w:rFonts w:ascii="Arial" w:hAnsi="Arial" w:cs="Arial"/>
          <w:b/>
          <w:sz w:val="27"/>
          <w:szCs w:val="27"/>
          <w:u w:val="single"/>
        </w:rPr>
      </w:pPr>
      <w:r w:rsidRPr="00C45D05">
        <w:rPr>
          <w:rFonts w:ascii="Arial" w:hAnsi="Arial" w:cs="Arial"/>
          <w:b/>
          <w:sz w:val="27"/>
          <w:szCs w:val="27"/>
          <w:u w:val="single"/>
        </w:rPr>
        <w:t>Assessment</w:t>
      </w:r>
      <w:r w:rsidR="00E077E7" w:rsidRPr="00C45D05">
        <w:rPr>
          <w:rFonts w:ascii="Arial" w:hAnsi="Arial" w:cs="Arial"/>
          <w:b/>
          <w:sz w:val="27"/>
          <w:szCs w:val="27"/>
          <w:u w:val="single"/>
        </w:rPr>
        <w:t xml:space="preserve"> </w:t>
      </w:r>
    </w:p>
    <w:p w:rsidR="00A46023" w:rsidRDefault="00497DB4" w:rsidP="00497DB4">
      <w:pPr>
        <w:rPr>
          <w:rFonts w:ascii="Arial" w:hAnsi="Arial" w:cs="Arial"/>
          <w:sz w:val="24"/>
          <w:szCs w:val="27"/>
        </w:rPr>
      </w:pPr>
      <w:r w:rsidRPr="00C45D05">
        <w:rPr>
          <w:rFonts w:ascii="Arial" w:hAnsi="Arial" w:cs="Arial"/>
          <w:sz w:val="24"/>
          <w:szCs w:val="27"/>
        </w:rPr>
        <w:t>Children will be encouraged to consider their progress in developing religious knowledge and understanding</w:t>
      </w:r>
      <w:r w:rsidR="000F650F" w:rsidRPr="00C45D05">
        <w:rPr>
          <w:rFonts w:ascii="Arial" w:hAnsi="Arial" w:cs="Arial"/>
          <w:sz w:val="24"/>
          <w:szCs w:val="27"/>
        </w:rPr>
        <w:t xml:space="preserve"> through answering the</w:t>
      </w:r>
      <w:r w:rsidR="00C45D05" w:rsidRPr="00C45D05">
        <w:rPr>
          <w:rFonts w:ascii="Arial" w:hAnsi="Arial" w:cs="Arial"/>
          <w:sz w:val="24"/>
          <w:szCs w:val="27"/>
        </w:rPr>
        <w:t xml:space="preserve"> questions posed in each BQ. </w:t>
      </w:r>
      <w:r w:rsidRPr="00C45D05">
        <w:rPr>
          <w:rFonts w:ascii="Arial" w:hAnsi="Arial" w:cs="Arial"/>
          <w:sz w:val="24"/>
          <w:szCs w:val="27"/>
        </w:rPr>
        <w:t>Opportunities for peer and self- assessment will further inform the teacher and inform planning and further differentiated support for pupils.</w:t>
      </w:r>
      <w:r w:rsidR="00122A84" w:rsidRPr="00C45D05">
        <w:rPr>
          <w:rFonts w:ascii="Arial" w:eastAsia="Times New Roman" w:hAnsi="Arial" w:cs="Arial"/>
          <w:color w:val="000000"/>
          <w:sz w:val="24"/>
          <w:szCs w:val="27"/>
          <w:lang w:eastAsia="en-GB"/>
        </w:rPr>
        <w:t xml:space="preserve"> </w:t>
      </w:r>
      <w:r w:rsidR="00C45D05" w:rsidRPr="00C45D05">
        <w:rPr>
          <w:rFonts w:ascii="Arial" w:eastAsia="Times New Roman" w:hAnsi="Arial" w:cs="Arial"/>
          <w:color w:val="000000"/>
          <w:sz w:val="24"/>
          <w:szCs w:val="27"/>
          <w:lang w:eastAsia="en-GB"/>
        </w:rPr>
        <w:t>Progress will be recorded throughout the year and a</w:t>
      </w:r>
      <w:r w:rsidR="00122A84" w:rsidRPr="00C45D05">
        <w:rPr>
          <w:rFonts w:ascii="Arial" w:eastAsia="Times New Roman" w:hAnsi="Arial" w:cs="Arial"/>
          <w:color w:val="000000"/>
          <w:sz w:val="24"/>
          <w:szCs w:val="27"/>
          <w:lang w:eastAsia="en-GB"/>
        </w:rPr>
        <w:t>t the end of each year, we make a summative judgement about the achievement of each pupil.  At this point teachers decide upon a ‘best fit’ judgement as to whether the pupil has achieved and embedded the expected learning outcomes, exceeded expectations or is still working towards the age-related expectation. These decisions are based on the professional knowledge and judgement that teachers possess about the progress of each pupil, developed over the previous three terms, which allows an informed and holistic judgement of attainment to be made. </w:t>
      </w:r>
      <w:r w:rsidRPr="00C45D05">
        <w:rPr>
          <w:rFonts w:ascii="Arial" w:hAnsi="Arial" w:cs="Arial"/>
          <w:sz w:val="24"/>
          <w:szCs w:val="27"/>
        </w:rPr>
        <w:t>The subject leader will carry out learning walks, book scrutinies and offer support in teaching RE</w:t>
      </w:r>
      <w:r w:rsidR="00E077E7" w:rsidRPr="00C45D05">
        <w:rPr>
          <w:rFonts w:ascii="Arial" w:hAnsi="Arial" w:cs="Arial"/>
          <w:sz w:val="24"/>
          <w:szCs w:val="27"/>
        </w:rPr>
        <w:t>.</w:t>
      </w:r>
      <w:r w:rsidRPr="00C45D05">
        <w:rPr>
          <w:rFonts w:ascii="Arial" w:hAnsi="Arial" w:cs="Arial"/>
          <w:sz w:val="24"/>
          <w:szCs w:val="27"/>
        </w:rPr>
        <w:t xml:space="preserve">  </w:t>
      </w:r>
    </w:p>
    <w:p w:rsidR="0050250D" w:rsidRDefault="0050250D" w:rsidP="00497DB4">
      <w:pPr>
        <w:rPr>
          <w:rFonts w:ascii="Arial" w:hAnsi="Arial" w:cs="Arial"/>
          <w:sz w:val="24"/>
          <w:szCs w:val="27"/>
        </w:rPr>
      </w:pPr>
    </w:p>
    <w:p w:rsidR="0050250D" w:rsidRDefault="0050250D" w:rsidP="00497DB4">
      <w:pPr>
        <w:rPr>
          <w:rFonts w:ascii="Arial" w:hAnsi="Arial" w:cs="Arial"/>
          <w:sz w:val="24"/>
          <w:szCs w:val="27"/>
        </w:rPr>
      </w:pPr>
    </w:p>
    <w:p w:rsidR="0050250D" w:rsidRDefault="0050250D" w:rsidP="00497DB4">
      <w:pPr>
        <w:rPr>
          <w:rFonts w:ascii="Arial" w:hAnsi="Arial" w:cs="Arial"/>
          <w:sz w:val="24"/>
          <w:szCs w:val="27"/>
        </w:rPr>
      </w:pPr>
    </w:p>
    <w:p w:rsidR="0050250D" w:rsidRDefault="0050250D" w:rsidP="00497DB4">
      <w:pPr>
        <w:rPr>
          <w:rFonts w:ascii="Arial" w:hAnsi="Arial" w:cs="Arial"/>
          <w:sz w:val="24"/>
          <w:szCs w:val="27"/>
        </w:rPr>
      </w:pPr>
    </w:p>
    <w:p w:rsidR="0050250D" w:rsidRDefault="0050250D" w:rsidP="00497DB4">
      <w:pPr>
        <w:rPr>
          <w:rFonts w:ascii="Arial" w:hAnsi="Arial" w:cs="Arial"/>
          <w:sz w:val="24"/>
          <w:szCs w:val="27"/>
        </w:rPr>
      </w:pPr>
    </w:p>
    <w:p w:rsidR="0050250D" w:rsidRDefault="0050250D" w:rsidP="00497DB4">
      <w:pPr>
        <w:rPr>
          <w:rFonts w:ascii="Arial" w:hAnsi="Arial" w:cs="Arial"/>
          <w:sz w:val="24"/>
          <w:szCs w:val="27"/>
        </w:rPr>
      </w:pPr>
    </w:p>
    <w:p w:rsidR="0050250D" w:rsidRDefault="0050250D" w:rsidP="00497DB4">
      <w:pPr>
        <w:rPr>
          <w:rFonts w:ascii="Arial" w:hAnsi="Arial" w:cs="Arial"/>
          <w:sz w:val="24"/>
          <w:szCs w:val="27"/>
        </w:rPr>
      </w:pPr>
    </w:p>
    <w:p w:rsidR="0050250D" w:rsidRDefault="0050250D" w:rsidP="00497DB4">
      <w:pPr>
        <w:rPr>
          <w:rFonts w:ascii="Arial" w:hAnsi="Arial" w:cs="Arial"/>
          <w:sz w:val="24"/>
          <w:szCs w:val="27"/>
        </w:rPr>
      </w:pPr>
    </w:p>
    <w:p w:rsidR="0050250D" w:rsidRDefault="0050250D" w:rsidP="00497DB4">
      <w:pPr>
        <w:rPr>
          <w:rFonts w:ascii="Arial" w:hAnsi="Arial" w:cs="Arial"/>
          <w:sz w:val="24"/>
          <w:szCs w:val="27"/>
        </w:rPr>
      </w:pPr>
    </w:p>
    <w:p w:rsidR="0050250D" w:rsidRDefault="0050250D" w:rsidP="00497DB4">
      <w:pPr>
        <w:rPr>
          <w:rFonts w:ascii="Arial" w:hAnsi="Arial" w:cs="Arial"/>
          <w:sz w:val="24"/>
          <w:szCs w:val="27"/>
        </w:rPr>
      </w:pPr>
    </w:p>
    <w:p w:rsidR="0050250D" w:rsidRDefault="0050250D" w:rsidP="00497DB4">
      <w:pPr>
        <w:rPr>
          <w:rFonts w:ascii="Arial" w:hAnsi="Arial" w:cs="Arial"/>
          <w:sz w:val="24"/>
          <w:szCs w:val="27"/>
        </w:rPr>
      </w:pPr>
    </w:p>
    <w:sectPr w:rsidR="0050250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250D" w:rsidRDefault="0050250D" w:rsidP="0050250D">
      <w:pPr>
        <w:spacing w:after="0" w:line="240" w:lineRule="auto"/>
      </w:pPr>
      <w:r>
        <w:separator/>
      </w:r>
    </w:p>
  </w:endnote>
  <w:endnote w:type="continuationSeparator" w:id="0">
    <w:p w:rsidR="0050250D" w:rsidRDefault="0050250D" w:rsidP="00502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250D" w:rsidRDefault="0050250D" w:rsidP="0050250D">
    <w:pPr>
      <w:rPr>
        <w:rFonts w:ascii="Arial" w:hAnsi="Arial" w:cs="Arial"/>
        <w:sz w:val="24"/>
        <w:szCs w:val="27"/>
      </w:rPr>
    </w:pPr>
    <w:r>
      <w:rPr>
        <w:rFonts w:ascii="Arial" w:hAnsi="Arial" w:cs="Arial"/>
        <w:sz w:val="24"/>
        <w:szCs w:val="27"/>
      </w:rPr>
      <w:t xml:space="preserve">RE Co-ordinator 2025 – Mrs Joanne Joyce </w:t>
    </w:r>
  </w:p>
  <w:p w:rsidR="0050250D" w:rsidRPr="00C45D05" w:rsidRDefault="0050250D" w:rsidP="0050250D">
    <w:pPr>
      <w:rPr>
        <w:rFonts w:ascii="Arial" w:hAnsi="Arial" w:cs="Arial"/>
        <w:sz w:val="24"/>
        <w:szCs w:val="27"/>
      </w:rPr>
    </w:pPr>
    <w:r>
      <w:rPr>
        <w:rFonts w:ascii="Arial" w:hAnsi="Arial" w:cs="Arial"/>
        <w:sz w:val="24"/>
        <w:szCs w:val="27"/>
      </w:rPr>
      <w:t>(to be contacted via office@ashmoleprimary.org)</w:t>
    </w:r>
  </w:p>
  <w:p w:rsidR="0050250D" w:rsidRDefault="00502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250D" w:rsidRDefault="0050250D" w:rsidP="0050250D">
      <w:pPr>
        <w:spacing w:after="0" w:line="240" w:lineRule="auto"/>
      </w:pPr>
      <w:r>
        <w:separator/>
      </w:r>
    </w:p>
  </w:footnote>
  <w:footnote w:type="continuationSeparator" w:id="0">
    <w:p w:rsidR="0050250D" w:rsidRDefault="0050250D" w:rsidP="005025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01C"/>
    <w:multiLevelType w:val="multilevel"/>
    <w:tmpl w:val="5884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061D96"/>
    <w:multiLevelType w:val="hybridMultilevel"/>
    <w:tmpl w:val="970AD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06647A"/>
    <w:multiLevelType w:val="hybridMultilevel"/>
    <w:tmpl w:val="254AE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DD0"/>
    <w:rsid w:val="000119EB"/>
    <w:rsid w:val="000440C9"/>
    <w:rsid w:val="000E7A6B"/>
    <w:rsid w:val="000F650F"/>
    <w:rsid w:val="00122A84"/>
    <w:rsid w:val="001767ED"/>
    <w:rsid w:val="001F60B0"/>
    <w:rsid w:val="00252E96"/>
    <w:rsid w:val="002706F7"/>
    <w:rsid w:val="002E1BBB"/>
    <w:rsid w:val="0033359F"/>
    <w:rsid w:val="003B326C"/>
    <w:rsid w:val="003E1C20"/>
    <w:rsid w:val="003F6BEF"/>
    <w:rsid w:val="004459F3"/>
    <w:rsid w:val="0045206E"/>
    <w:rsid w:val="00497DB4"/>
    <w:rsid w:val="004F4BC0"/>
    <w:rsid w:val="0050250D"/>
    <w:rsid w:val="00541163"/>
    <w:rsid w:val="005E6844"/>
    <w:rsid w:val="0062381D"/>
    <w:rsid w:val="00677371"/>
    <w:rsid w:val="006C5B62"/>
    <w:rsid w:val="00706EB7"/>
    <w:rsid w:val="00766783"/>
    <w:rsid w:val="007713D7"/>
    <w:rsid w:val="0080647B"/>
    <w:rsid w:val="008171A1"/>
    <w:rsid w:val="00872956"/>
    <w:rsid w:val="008F5983"/>
    <w:rsid w:val="00954105"/>
    <w:rsid w:val="00A34239"/>
    <w:rsid w:val="00A44857"/>
    <w:rsid w:val="00A46023"/>
    <w:rsid w:val="00BD1A96"/>
    <w:rsid w:val="00C45D05"/>
    <w:rsid w:val="00C90DD0"/>
    <w:rsid w:val="00CC7813"/>
    <w:rsid w:val="00D164A1"/>
    <w:rsid w:val="00D344D3"/>
    <w:rsid w:val="00D6083B"/>
    <w:rsid w:val="00D626B5"/>
    <w:rsid w:val="00DA29B9"/>
    <w:rsid w:val="00DE78A2"/>
    <w:rsid w:val="00DE7A25"/>
    <w:rsid w:val="00E077E7"/>
    <w:rsid w:val="00E3178A"/>
    <w:rsid w:val="00E8584C"/>
    <w:rsid w:val="00F0578F"/>
    <w:rsid w:val="00F6224B"/>
    <w:rsid w:val="00F920DD"/>
    <w:rsid w:val="00F95683"/>
    <w:rsid w:val="00FD4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5BEE07-845E-4688-8878-AFD0C0DFE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0DD0"/>
    <w:rPr>
      <w:b/>
      <w:bCs/>
    </w:rPr>
  </w:style>
  <w:style w:type="paragraph" w:styleId="NormalWeb">
    <w:name w:val="Normal (Web)"/>
    <w:basedOn w:val="Normal"/>
    <w:uiPriority w:val="99"/>
    <w:semiHidden/>
    <w:unhideWhenUsed/>
    <w:rsid w:val="00C90D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A34239"/>
    <w:pPr>
      <w:autoSpaceDE w:val="0"/>
      <w:autoSpaceDN w:val="0"/>
      <w:adjustRightInd w:val="0"/>
      <w:spacing w:after="0" w:line="240" w:lineRule="auto"/>
    </w:pPr>
    <w:rPr>
      <w:rFonts w:ascii="Arial" w:hAnsi="Arial" w:cs="Arial"/>
      <w:color w:val="000000"/>
      <w:sz w:val="24"/>
      <w:szCs w:val="24"/>
    </w:rPr>
  </w:style>
  <w:style w:type="paragraph" w:customStyle="1" w:styleId="font8">
    <w:name w:val="font_8"/>
    <w:basedOn w:val="Normal"/>
    <w:rsid w:val="006C5B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6C5B62"/>
  </w:style>
  <w:style w:type="paragraph" w:styleId="ListParagraph">
    <w:name w:val="List Paragraph"/>
    <w:basedOn w:val="Normal"/>
    <w:uiPriority w:val="34"/>
    <w:qFormat/>
    <w:rsid w:val="00252E96"/>
    <w:pPr>
      <w:ind w:left="720"/>
      <w:contextualSpacing/>
    </w:pPr>
  </w:style>
  <w:style w:type="paragraph" w:styleId="Header">
    <w:name w:val="header"/>
    <w:basedOn w:val="Normal"/>
    <w:link w:val="HeaderChar"/>
    <w:uiPriority w:val="99"/>
    <w:unhideWhenUsed/>
    <w:rsid w:val="00502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50D"/>
  </w:style>
  <w:style w:type="paragraph" w:styleId="Footer">
    <w:name w:val="footer"/>
    <w:basedOn w:val="Normal"/>
    <w:link w:val="FooterChar"/>
    <w:uiPriority w:val="99"/>
    <w:unhideWhenUsed/>
    <w:rsid w:val="00502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5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96607">
      <w:bodyDiv w:val="1"/>
      <w:marLeft w:val="0"/>
      <w:marRight w:val="0"/>
      <w:marTop w:val="0"/>
      <w:marBottom w:val="0"/>
      <w:divBdr>
        <w:top w:val="none" w:sz="0" w:space="0" w:color="auto"/>
        <w:left w:val="none" w:sz="0" w:space="0" w:color="auto"/>
        <w:bottom w:val="none" w:sz="0" w:space="0" w:color="auto"/>
        <w:right w:val="none" w:sz="0" w:space="0" w:color="auto"/>
      </w:divBdr>
    </w:div>
    <w:div w:id="313338605">
      <w:bodyDiv w:val="1"/>
      <w:marLeft w:val="0"/>
      <w:marRight w:val="0"/>
      <w:marTop w:val="0"/>
      <w:marBottom w:val="0"/>
      <w:divBdr>
        <w:top w:val="none" w:sz="0" w:space="0" w:color="auto"/>
        <w:left w:val="none" w:sz="0" w:space="0" w:color="auto"/>
        <w:bottom w:val="none" w:sz="0" w:space="0" w:color="auto"/>
        <w:right w:val="none" w:sz="0" w:space="0" w:color="auto"/>
      </w:divBdr>
    </w:div>
    <w:div w:id="341056354">
      <w:bodyDiv w:val="1"/>
      <w:marLeft w:val="0"/>
      <w:marRight w:val="0"/>
      <w:marTop w:val="0"/>
      <w:marBottom w:val="0"/>
      <w:divBdr>
        <w:top w:val="none" w:sz="0" w:space="0" w:color="auto"/>
        <w:left w:val="none" w:sz="0" w:space="0" w:color="auto"/>
        <w:bottom w:val="none" w:sz="0" w:space="0" w:color="auto"/>
        <w:right w:val="none" w:sz="0" w:space="0" w:color="auto"/>
      </w:divBdr>
    </w:div>
    <w:div w:id="1110704910">
      <w:bodyDiv w:val="1"/>
      <w:marLeft w:val="0"/>
      <w:marRight w:val="0"/>
      <w:marTop w:val="0"/>
      <w:marBottom w:val="0"/>
      <w:divBdr>
        <w:top w:val="none" w:sz="0" w:space="0" w:color="auto"/>
        <w:left w:val="none" w:sz="0" w:space="0" w:color="auto"/>
        <w:bottom w:val="none" w:sz="0" w:space="0" w:color="auto"/>
        <w:right w:val="none" w:sz="0" w:space="0" w:color="auto"/>
      </w:divBdr>
      <w:divsChild>
        <w:div w:id="9644934">
          <w:marLeft w:val="0"/>
          <w:marRight w:val="0"/>
          <w:marTop w:val="0"/>
          <w:marBottom w:val="0"/>
          <w:divBdr>
            <w:top w:val="none" w:sz="0" w:space="0" w:color="auto"/>
            <w:left w:val="none" w:sz="0" w:space="0" w:color="auto"/>
            <w:bottom w:val="none" w:sz="0" w:space="0" w:color="auto"/>
            <w:right w:val="none" w:sz="0" w:space="0" w:color="auto"/>
          </w:divBdr>
          <w:divsChild>
            <w:div w:id="97440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65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740</Words>
  <Characters>4221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J Joyce</cp:lastModifiedBy>
  <cp:revision>5</cp:revision>
  <dcterms:created xsi:type="dcterms:W3CDTF">2025-03-18T12:16:00Z</dcterms:created>
  <dcterms:modified xsi:type="dcterms:W3CDTF">2025-10-09T09:22:00Z</dcterms:modified>
</cp:coreProperties>
</file>