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07DA" w:rsidRPr="00CE07DA" w:rsidRDefault="00CE07DA" w:rsidP="00CE07DA">
      <w:pPr>
        <w:keepNext/>
        <w:keepLines/>
        <w:shd w:val="clear" w:color="auto" w:fill="FFFFFF"/>
        <w:suppressAutoHyphens/>
        <w:autoSpaceDN w:val="0"/>
        <w:textAlignment w:val="baseline"/>
        <w:rPr>
          <w:rFonts w:asciiTheme="minorHAnsi" w:hAnsiTheme="minorHAnsi" w:cstheme="minorHAnsi"/>
          <w:b/>
          <w:sz w:val="24"/>
          <w:szCs w:val="24"/>
          <w:lang w:eastAsia="en-US"/>
        </w:rPr>
      </w:pPr>
      <w:r w:rsidRPr="00CE07DA">
        <w:rPr>
          <w:rFonts w:asciiTheme="minorHAnsi" w:hAnsiTheme="minorHAnsi" w:cstheme="minorHAnsi"/>
          <w:b/>
          <w:bCs/>
          <w:noProof/>
          <w:sz w:val="32"/>
          <w:szCs w:val="24"/>
          <w:u w:val="single"/>
        </w:rPr>
        <w:drawing>
          <wp:anchor distT="0" distB="0" distL="114300" distR="114300" simplePos="0" relativeHeight="251659264" behindDoc="0" locked="0" layoutInCell="1" allowOverlap="1" wp14:anchorId="4E146701" wp14:editId="7FC06A4D">
            <wp:simplePos x="0" y="0"/>
            <wp:positionH relativeFrom="column">
              <wp:posOffset>-501650</wp:posOffset>
            </wp:positionH>
            <wp:positionV relativeFrom="paragraph">
              <wp:posOffset>-226060</wp:posOffset>
            </wp:positionV>
            <wp:extent cx="876300" cy="985668"/>
            <wp:effectExtent l="0" t="0" r="0" b="508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9856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07DA" w:rsidRPr="00265E36" w:rsidRDefault="00CE07DA" w:rsidP="00CE07DA">
      <w:pPr>
        <w:jc w:val="center"/>
        <w:rPr>
          <w:rFonts w:asciiTheme="minorHAnsi" w:hAnsiTheme="minorHAnsi" w:cstheme="minorHAnsi"/>
          <w:b/>
          <w:bCs/>
          <w:color w:val="3333FF"/>
          <w:sz w:val="32"/>
          <w:szCs w:val="32"/>
          <w:lang w:eastAsia="en-US"/>
        </w:rPr>
      </w:pPr>
      <w:r w:rsidRPr="00265E36">
        <w:rPr>
          <w:rFonts w:asciiTheme="minorHAnsi" w:hAnsiTheme="minorHAnsi" w:cstheme="minorHAnsi"/>
          <w:b/>
          <w:bCs/>
          <w:color w:val="3333FF"/>
          <w:sz w:val="32"/>
          <w:szCs w:val="32"/>
          <w:lang w:eastAsia="en-US"/>
        </w:rPr>
        <w:t>Ashmole Primary School</w:t>
      </w:r>
    </w:p>
    <w:p w:rsidR="00CE07DA" w:rsidRPr="00265E36" w:rsidRDefault="00CE07DA" w:rsidP="00CE07DA">
      <w:pPr>
        <w:pStyle w:val="Title"/>
        <w:rPr>
          <w:rFonts w:asciiTheme="minorHAnsi" w:hAnsiTheme="minorHAnsi" w:cstheme="minorHAnsi"/>
          <w:b/>
          <w:sz w:val="24"/>
        </w:rPr>
      </w:pPr>
    </w:p>
    <w:p w:rsidR="006A1F07" w:rsidRPr="00265E36" w:rsidRDefault="006A1F07" w:rsidP="00630704">
      <w:pPr>
        <w:jc w:val="center"/>
        <w:rPr>
          <w:rFonts w:asciiTheme="minorHAnsi" w:hAnsiTheme="minorHAnsi" w:cstheme="minorHAnsi"/>
          <w:b/>
          <w:sz w:val="36"/>
          <w:szCs w:val="36"/>
        </w:rPr>
      </w:pPr>
      <w:r w:rsidRPr="00265E36">
        <w:rPr>
          <w:rFonts w:asciiTheme="minorHAnsi" w:hAnsiTheme="minorHAnsi" w:cstheme="minorHAnsi"/>
          <w:b/>
          <w:sz w:val="36"/>
          <w:szCs w:val="36"/>
        </w:rPr>
        <w:t>PSHE POLICY (KS1/2)</w:t>
      </w:r>
    </w:p>
    <w:p w:rsidR="00630704" w:rsidRPr="00CE07DA" w:rsidRDefault="00630704" w:rsidP="006A1F07">
      <w:pPr>
        <w:rPr>
          <w:rFonts w:asciiTheme="minorHAnsi" w:hAnsiTheme="minorHAnsi" w:cstheme="minorHAnsi"/>
          <w:b/>
          <w:sz w:val="28"/>
          <w:szCs w:val="28"/>
          <w:u w:val="single"/>
          <w:lang w:eastAsia="en-US"/>
        </w:rPr>
      </w:pPr>
    </w:p>
    <w:p w:rsidR="006A1F07" w:rsidRPr="00CE07DA" w:rsidRDefault="006A1F07" w:rsidP="006A1F07">
      <w:pPr>
        <w:jc w:val="center"/>
        <w:rPr>
          <w:rFonts w:asciiTheme="minorHAnsi" w:hAnsiTheme="minorHAnsi" w:cstheme="minorHAnsi"/>
          <w:b/>
          <w:sz w:val="28"/>
          <w:szCs w:val="28"/>
          <w:u w:val="single"/>
        </w:rPr>
      </w:pP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t>Introduction</w:t>
      </w:r>
    </w:p>
    <w:p w:rsidR="006A1F07" w:rsidRPr="00CE07DA" w:rsidRDefault="006A1F07" w:rsidP="006A1F07">
      <w:pPr>
        <w:rPr>
          <w:rFonts w:asciiTheme="minorHAnsi" w:hAnsiTheme="minorHAnsi" w:cstheme="minorHAnsi"/>
          <w:sz w:val="24"/>
        </w:rPr>
      </w:pPr>
      <w:r w:rsidRPr="00F7324E">
        <w:rPr>
          <w:rFonts w:asciiTheme="minorHAnsi" w:hAnsiTheme="minorHAnsi" w:cstheme="minorHAnsi"/>
          <w:sz w:val="24"/>
        </w:rPr>
        <w:t>This policy has been informed by National Curriculum non-statutory guidance KS1/2 (20</w:t>
      </w:r>
      <w:r w:rsidR="00F7324E" w:rsidRPr="00F7324E">
        <w:rPr>
          <w:rFonts w:asciiTheme="minorHAnsi" w:hAnsiTheme="minorHAnsi" w:cstheme="minorHAnsi"/>
          <w:sz w:val="24"/>
        </w:rPr>
        <w:t>20</w:t>
      </w:r>
      <w:r w:rsidRPr="00F7324E">
        <w:rPr>
          <w:rFonts w:asciiTheme="minorHAnsi" w:hAnsiTheme="minorHAnsi" w:cstheme="minorHAnsi"/>
          <w:sz w:val="24"/>
        </w:rPr>
        <w:t>).</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u w:val="single"/>
        </w:rPr>
      </w:pPr>
      <w:r w:rsidRPr="00CE07DA">
        <w:rPr>
          <w:rFonts w:asciiTheme="minorHAnsi" w:hAnsiTheme="minorHAnsi" w:cstheme="minorHAnsi"/>
          <w:b/>
          <w:sz w:val="24"/>
        </w:rPr>
        <w:t>Description of the School</w:t>
      </w:r>
    </w:p>
    <w:p w:rsidR="006A1F07" w:rsidRDefault="00F57A30" w:rsidP="006A1F07">
      <w:pPr>
        <w:rPr>
          <w:rFonts w:asciiTheme="minorHAnsi" w:hAnsiTheme="minorHAnsi" w:cstheme="minorHAnsi"/>
          <w:sz w:val="24"/>
        </w:rPr>
      </w:pPr>
      <w:r w:rsidRPr="00CE07DA">
        <w:rPr>
          <w:rFonts w:asciiTheme="minorHAnsi" w:hAnsiTheme="minorHAnsi" w:cstheme="minorHAnsi"/>
          <w:sz w:val="24"/>
        </w:rPr>
        <w:t xml:space="preserve">Ashmole </w:t>
      </w:r>
      <w:r w:rsidR="006A1F07" w:rsidRPr="00CE07DA">
        <w:rPr>
          <w:rFonts w:asciiTheme="minorHAnsi" w:hAnsiTheme="minorHAnsi" w:cstheme="minorHAnsi"/>
          <w:sz w:val="24"/>
        </w:rPr>
        <w:t>Primary School is a</w:t>
      </w:r>
      <w:r w:rsidRPr="00CE07DA">
        <w:rPr>
          <w:rFonts w:asciiTheme="minorHAnsi" w:hAnsiTheme="minorHAnsi" w:cstheme="minorHAnsi"/>
          <w:sz w:val="24"/>
        </w:rPr>
        <w:t xml:space="preserve"> </w:t>
      </w:r>
      <w:r w:rsidR="008E5320" w:rsidRPr="00CE07DA">
        <w:rPr>
          <w:rFonts w:asciiTheme="minorHAnsi" w:hAnsiTheme="minorHAnsi" w:cstheme="minorHAnsi"/>
          <w:sz w:val="24"/>
        </w:rPr>
        <w:t>two-form</w:t>
      </w:r>
      <w:r w:rsidRPr="00CE07DA">
        <w:rPr>
          <w:rFonts w:asciiTheme="minorHAnsi" w:hAnsiTheme="minorHAnsi" w:cstheme="minorHAnsi"/>
          <w:sz w:val="24"/>
        </w:rPr>
        <w:t xml:space="preserve"> entry </w:t>
      </w:r>
      <w:r w:rsidR="006A1F07" w:rsidRPr="00CE07DA">
        <w:rPr>
          <w:rFonts w:asciiTheme="minorHAnsi" w:hAnsiTheme="minorHAnsi" w:cstheme="minorHAnsi"/>
          <w:sz w:val="24"/>
        </w:rPr>
        <w:t xml:space="preserve">school. </w:t>
      </w:r>
      <w:r w:rsidR="0024347B">
        <w:rPr>
          <w:rFonts w:asciiTheme="minorHAnsi" w:hAnsiTheme="minorHAnsi" w:cstheme="minorHAnsi"/>
          <w:sz w:val="24"/>
        </w:rPr>
        <w:t xml:space="preserve"> </w:t>
      </w:r>
      <w:r w:rsidR="006A1F07" w:rsidRPr="00CE07DA">
        <w:rPr>
          <w:rFonts w:asciiTheme="minorHAnsi" w:hAnsiTheme="minorHAnsi" w:cstheme="minorHAnsi"/>
          <w:sz w:val="24"/>
        </w:rPr>
        <w:t xml:space="preserve">We </w:t>
      </w:r>
      <w:r w:rsidR="008E5320">
        <w:rPr>
          <w:rFonts w:asciiTheme="minorHAnsi" w:hAnsiTheme="minorHAnsi" w:cstheme="minorHAnsi"/>
          <w:sz w:val="24"/>
        </w:rPr>
        <w:t xml:space="preserve">are a growing school, </w:t>
      </w:r>
      <w:r w:rsidRPr="00CE07DA">
        <w:rPr>
          <w:rFonts w:asciiTheme="minorHAnsi" w:hAnsiTheme="minorHAnsi" w:cstheme="minorHAnsi"/>
          <w:sz w:val="24"/>
        </w:rPr>
        <w:t xml:space="preserve">expanding to 420 pupils </w:t>
      </w:r>
      <w:r w:rsidRPr="009D3158">
        <w:rPr>
          <w:rFonts w:asciiTheme="minorHAnsi" w:hAnsiTheme="minorHAnsi" w:cstheme="minorHAnsi"/>
          <w:sz w:val="24"/>
        </w:rPr>
        <w:t>when the</w:t>
      </w:r>
      <w:r w:rsidRPr="00CE07DA">
        <w:rPr>
          <w:rFonts w:asciiTheme="minorHAnsi" w:hAnsiTheme="minorHAnsi" w:cstheme="minorHAnsi"/>
          <w:sz w:val="24"/>
        </w:rPr>
        <w:t xml:space="preserve"> school has two </w:t>
      </w:r>
      <w:r w:rsidRPr="0024347B">
        <w:rPr>
          <w:rFonts w:asciiTheme="minorHAnsi" w:hAnsiTheme="minorHAnsi" w:cstheme="minorHAnsi"/>
          <w:sz w:val="24"/>
        </w:rPr>
        <w:t>Y</w:t>
      </w:r>
      <w:r w:rsidR="0024347B" w:rsidRPr="0024347B">
        <w:rPr>
          <w:rFonts w:asciiTheme="minorHAnsi" w:hAnsiTheme="minorHAnsi" w:cstheme="minorHAnsi"/>
          <w:sz w:val="24"/>
        </w:rPr>
        <w:t xml:space="preserve">ear </w:t>
      </w:r>
      <w:r w:rsidRPr="0024347B">
        <w:rPr>
          <w:rFonts w:asciiTheme="minorHAnsi" w:hAnsiTheme="minorHAnsi" w:cstheme="minorHAnsi"/>
          <w:sz w:val="24"/>
        </w:rPr>
        <w:t>6 classes</w:t>
      </w:r>
      <w:r w:rsidRPr="00CE07DA">
        <w:rPr>
          <w:rFonts w:asciiTheme="minorHAnsi" w:hAnsiTheme="minorHAnsi" w:cstheme="minorHAnsi"/>
          <w:sz w:val="24"/>
        </w:rPr>
        <w:t>. Ashmole</w:t>
      </w:r>
      <w:r w:rsidR="006A1F07" w:rsidRPr="00CE07DA">
        <w:rPr>
          <w:rFonts w:asciiTheme="minorHAnsi" w:hAnsiTheme="minorHAnsi" w:cstheme="minorHAnsi"/>
          <w:sz w:val="24"/>
        </w:rPr>
        <w:t xml:space="preserve"> is a mixed school with children from a wide range of ethnic backgrounds. Children</w:t>
      </w:r>
      <w:r w:rsidRPr="00CE07DA">
        <w:rPr>
          <w:rFonts w:asciiTheme="minorHAnsi" w:hAnsiTheme="minorHAnsi" w:cstheme="minorHAnsi"/>
          <w:sz w:val="24"/>
        </w:rPr>
        <w:t xml:space="preserve"> </w:t>
      </w:r>
      <w:r w:rsidR="006A1F07" w:rsidRPr="00CE07DA">
        <w:rPr>
          <w:rFonts w:asciiTheme="minorHAnsi" w:hAnsiTheme="minorHAnsi" w:cstheme="minorHAnsi"/>
          <w:sz w:val="24"/>
        </w:rPr>
        <w:t xml:space="preserve">come from both single and dual parent families.  There </w:t>
      </w:r>
      <w:r w:rsidR="008E5320">
        <w:rPr>
          <w:rFonts w:asciiTheme="minorHAnsi" w:hAnsiTheme="minorHAnsi" w:cstheme="minorHAnsi"/>
          <w:sz w:val="24"/>
        </w:rPr>
        <w:t>is a</w:t>
      </w:r>
      <w:r w:rsidR="006A1F07" w:rsidRPr="00CE07DA">
        <w:rPr>
          <w:rFonts w:asciiTheme="minorHAnsi" w:hAnsiTheme="minorHAnsi" w:cstheme="minorHAnsi"/>
          <w:sz w:val="24"/>
        </w:rPr>
        <w:t xml:space="preserve"> wide social and ethnic mix and very varied family backgrounds</w:t>
      </w:r>
      <w:r w:rsidR="008E5320">
        <w:rPr>
          <w:rFonts w:asciiTheme="minorHAnsi" w:hAnsiTheme="minorHAnsi" w:cstheme="minorHAnsi"/>
          <w:sz w:val="24"/>
        </w:rPr>
        <w:t xml:space="preserve">, with </w:t>
      </w:r>
      <w:r w:rsidRPr="00CE07DA">
        <w:rPr>
          <w:rFonts w:asciiTheme="minorHAnsi" w:hAnsiTheme="minorHAnsi" w:cstheme="minorHAnsi"/>
          <w:sz w:val="24"/>
        </w:rPr>
        <w:t xml:space="preserve">many </w:t>
      </w:r>
      <w:r w:rsidR="0066749C" w:rsidRPr="00CE07DA">
        <w:rPr>
          <w:rFonts w:asciiTheme="minorHAnsi" w:hAnsiTheme="minorHAnsi" w:cstheme="minorHAnsi"/>
          <w:sz w:val="24"/>
        </w:rPr>
        <w:t>languages spoken by the pupils and their families</w:t>
      </w:r>
      <w:r w:rsidR="006A1F07" w:rsidRPr="00CE07DA">
        <w:rPr>
          <w:rFonts w:asciiTheme="minorHAnsi" w:hAnsiTheme="minorHAnsi" w:cstheme="minorHAnsi"/>
          <w:sz w:val="24"/>
        </w:rPr>
        <w:t>.</w:t>
      </w:r>
      <w:r w:rsidRPr="00CE07DA">
        <w:rPr>
          <w:rFonts w:asciiTheme="minorHAnsi" w:hAnsiTheme="minorHAnsi" w:cstheme="minorHAnsi"/>
          <w:sz w:val="24"/>
        </w:rPr>
        <w:t xml:space="preserve">  </w:t>
      </w:r>
    </w:p>
    <w:p w:rsidR="009D3158" w:rsidRPr="00CE07DA" w:rsidRDefault="009D3158"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u w:val="single"/>
        </w:rPr>
      </w:pPr>
      <w:r w:rsidRPr="00CE07DA">
        <w:rPr>
          <w:rFonts w:asciiTheme="minorHAnsi" w:hAnsiTheme="minorHAnsi" w:cstheme="minorHAnsi"/>
          <w:b/>
          <w:sz w:val="24"/>
        </w:rPr>
        <w:t>Aims of National Curriculum and the School</w:t>
      </w:r>
    </w:p>
    <w:p w:rsidR="00CE07DA" w:rsidRDefault="006A1F07" w:rsidP="00CE07DA">
      <w:pPr>
        <w:pStyle w:val="ListParagraph"/>
        <w:numPr>
          <w:ilvl w:val="0"/>
          <w:numId w:val="18"/>
        </w:numPr>
        <w:rPr>
          <w:rFonts w:asciiTheme="minorHAnsi" w:hAnsiTheme="minorHAnsi" w:cstheme="minorHAnsi"/>
          <w:sz w:val="24"/>
        </w:rPr>
      </w:pPr>
      <w:r w:rsidRPr="00CE07DA">
        <w:rPr>
          <w:rFonts w:asciiTheme="minorHAnsi" w:hAnsiTheme="minorHAnsi" w:cstheme="minorHAnsi"/>
          <w:sz w:val="24"/>
        </w:rPr>
        <w:t>The school curriculum should aim to provide opportunities for all pupils to learn and to achieve.</w:t>
      </w:r>
    </w:p>
    <w:p w:rsidR="006A1F07" w:rsidRPr="00CE07DA" w:rsidRDefault="006A1F07" w:rsidP="00CE07DA">
      <w:pPr>
        <w:pStyle w:val="ListParagraph"/>
        <w:numPr>
          <w:ilvl w:val="0"/>
          <w:numId w:val="18"/>
        </w:numPr>
        <w:rPr>
          <w:rFonts w:asciiTheme="minorHAnsi" w:hAnsiTheme="minorHAnsi" w:cstheme="minorHAnsi"/>
          <w:sz w:val="24"/>
        </w:rPr>
      </w:pPr>
      <w:r w:rsidRPr="00CE07DA">
        <w:rPr>
          <w:rFonts w:asciiTheme="minorHAnsi" w:hAnsiTheme="minorHAnsi" w:cstheme="minorHAnsi"/>
          <w:sz w:val="24"/>
        </w:rPr>
        <w:t>The school curriculum should aim to promote pupils' spiritual, moral, social and cultural development and prepare all pupils for the opportunities, responsibilities and experiences of life.</w:t>
      </w:r>
    </w:p>
    <w:p w:rsidR="00CE07DA" w:rsidRDefault="00CE07DA"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These two aims reinforce each other</w:t>
      </w:r>
      <w:r w:rsidR="0024347B">
        <w:rPr>
          <w:rFonts w:asciiTheme="minorHAnsi" w:hAnsiTheme="minorHAnsi" w:cstheme="minorHAnsi"/>
          <w:sz w:val="24"/>
        </w:rPr>
        <w:t>;</w:t>
      </w:r>
      <w:r w:rsidRPr="00CE07DA">
        <w:rPr>
          <w:rFonts w:asciiTheme="minorHAnsi" w:hAnsiTheme="minorHAnsi" w:cstheme="minorHAnsi"/>
          <w:sz w:val="24"/>
        </w:rPr>
        <w:t xml:space="preserve"> the personal development of pupils, spiritually, morally, socially and culturally, p</w:t>
      </w:r>
      <w:r w:rsidRPr="0024347B">
        <w:rPr>
          <w:rFonts w:asciiTheme="minorHAnsi" w:hAnsiTheme="minorHAnsi" w:cstheme="minorHAnsi"/>
          <w:sz w:val="24"/>
        </w:rPr>
        <w:t>l</w:t>
      </w:r>
      <w:r w:rsidR="0024347B" w:rsidRPr="0024347B">
        <w:rPr>
          <w:rFonts w:asciiTheme="minorHAnsi" w:hAnsiTheme="minorHAnsi" w:cstheme="minorHAnsi"/>
          <w:sz w:val="24"/>
        </w:rPr>
        <w:t>ays</w:t>
      </w:r>
      <w:r w:rsidRPr="00CE07DA">
        <w:rPr>
          <w:rFonts w:asciiTheme="minorHAnsi" w:hAnsiTheme="minorHAnsi" w:cstheme="minorHAnsi"/>
          <w:sz w:val="24"/>
        </w:rPr>
        <w:t xml:space="preserve"> a significant part in their ability to learn and achieve.  Development in both areas is essential to raising standards of all pupils.</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b/>
          <w:sz w:val="24"/>
        </w:rPr>
        <w:t>Rationale</w:t>
      </w: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t>The importance of PSHE:</w:t>
      </w:r>
    </w:p>
    <w:p w:rsidR="006A1F07" w:rsidRPr="00CE07DA" w:rsidRDefault="006A1F07" w:rsidP="006A1F07">
      <w:pPr>
        <w:rPr>
          <w:rFonts w:asciiTheme="minorHAnsi" w:hAnsiTheme="minorHAnsi" w:cstheme="minorHAnsi"/>
          <w:sz w:val="24"/>
        </w:rPr>
      </w:pPr>
      <w:bookmarkStart w:id="0" w:name="_Hlk95137972"/>
      <w:r w:rsidRPr="00CE07DA">
        <w:rPr>
          <w:rFonts w:asciiTheme="minorHAnsi" w:hAnsiTheme="minorHAnsi" w:cstheme="minorHAnsi"/>
          <w:sz w:val="24"/>
        </w:rPr>
        <w:t>Personal, Social and Health Education (PSHE) help</w:t>
      </w:r>
      <w:r w:rsidR="00590EF3">
        <w:rPr>
          <w:rFonts w:asciiTheme="minorHAnsi" w:hAnsiTheme="minorHAnsi" w:cstheme="minorHAnsi"/>
          <w:sz w:val="24"/>
        </w:rPr>
        <w:t>s</w:t>
      </w:r>
      <w:r w:rsidRPr="00CE07DA">
        <w:rPr>
          <w:rFonts w:asciiTheme="minorHAnsi" w:hAnsiTheme="minorHAnsi" w:cstheme="minorHAnsi"/>
          <w:sz w:val="24"/>
        </w:rPr>
        <w:t xml:space="preserve"> to give pupils the knowledge, skills and understanding they need to lead confident, healthy, independent lives and to become informed, active, responsible citizens.  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  The school aims to teach all pupils to understand and respect our common humanity, diversity and differences so that they can go on to form the effective, fulfilling relationships that are an essential part of life and learning.</w:t>
      </w:r>
    </w:p>
    <w:bookmarkEnd w:id="0"/>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t xml:space="preserve">The Framework for PSHE </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The knowledge, skills and understanding to be taught in </w:t>
      </w:r>
      <w:r w:rsidR="0024347B">
        <w:rPr>
          <w:rFonts w:asciiTheme="minorHAnsi" w:hAnsiTheme="minorHAnsi" w:cstheme="minorHAnsi"/>
          <w:sz w:val="24"/>
        </w:rPr>
        <w:t xml:space="preserve">four </w:t>
      </w:r>
      <w:r w:rsidRPr="00CE07DA">
        <w:rPr>
          <w:rFonts w:asciiTheme="minorHAnsi" w:hAnsiTheme="minorHAnsi" w:cstheme="minorHAnsi"/>
          <w:sz w:val="24"/>
        </w:rPr>
        <w:t>interrelated sections:</w:t>
      </w:r>
    </w:p>
    <w:p w:rsidR="006A1F07" w:rsidRPr="00CE07DA" w:rsidRDefault="006A1F07" w:rsidP="006A1F07">
      <w:pPr>
        <w:numPr>
          <w:ilvl w:val="0"/>
          <w:numId w:val="16"/>
        </w:numPr>
        <w:tabs>
          <w:tab w:val="left" w:pos="284"/>
        </w:tabs>
        <w:ind w:left="284"/>
        <w:rPr>
          <w:rFonts w:asciiTheme="minorHAnsi" w:hAnsiTheme="minorHAnsi" w:cstheme="minorHAnsi"/>
          <w:sz w:val="24"/>
        </w:rPr>
      </w:pPr>
      <w:r w:rsidRPr="00CE07DA">
        <w:rPr>
          <w:rFonts w:asciiTheme="minorHAnsi" w:hAnsiTheme="minorHAnsi" w:cstheme="minorHAnsi"/>
          <w:sz w:val="24"/>
        </w:rPr>
        <w:t>Developing confidence and responsibility and making the most of pupils' abilities.</w:t>
      </w:r>
    </w:p>
    <w:p w:rsidR="006A1F07" w:rsidRPr="00CE07DA" w:rsidRDefault="006A1F07" w:rsidP="006A1F07">
      <w:pPr>
        <w:numPr>
          <w:ilvl w:val="0"/>
          <w:numId w:val="16"/>
        </w:numPr>
        <w:tabs>
          <w:tab w:val="left" w:pos="284"/>
        </w:tabs>
        <w:ind w:left="284"/>
        <w:rPr>
          <w:rFonts w:asciiTheme="minorHAnsi" w:hAnsiTheme="minorHAnsi" w:cstheme="minorHAnsi"/>
          <w:sz w:val="24"/>
        </w:rPr>
      </w:pPr>
      <w:r w:rsidRPr="00CE07DA">
        <w:rPr>
          <w:rFonts w:asciiTheme="minorHAnsi" w:hAnsiTheme="minorHAnsi" w:cstheme="minorHAnsi"/>
          <w:sz w:val="24"/>
        </w:rPr>
        <w:t>Preparing to play an active role as citizens.</w:t>
      </w:r>
    </w:p>
    <w:p w:rsidR="006A1F07" w:rsidRPr="00CE07DA" w:rsidRDefault="006A1F07" w:rsidP="006A1F07">
      <w:pPr>
        <w:numPr>
          <w:ilvl w:val="0"/>
          <w:numId w:val="16"/>
        </w:numPr>
        <w:tabs>
          <w:tab w:val="left" w:pos="284"/>
        </w:tabs>
        <w:ind w:left="284"/>
        <w:rPr>
          <w:rFonts w:asciiTheme="minorHAnsi" w:hAnsiTheme="minorHAnsi" w:cstheme="minorHAnsi"/>
          <w:sz w:val="24"/>
        </w:rPr>
      </w:pPr>
      <w:r w:rsidRPr="00CE07DA">
        <w:rPr>
          <w:rFonts w:asciiTheme="minorHAnsi" w:hAnsiTheme="minorHAnsi" w:cstheme="minorHAnsi"/>
          <w:sz w:val="24"/>
        </w:rPr>
        <w:t>Developing a healthy, safer lifestyle.</w:t>
      </w:r>
    </w:p>
    <w:p w:rsidR="006A1F07" w:rsidRPr="00CE07DA" w:rsidRDefault="006A1F07" w:rsidP="006A1F07">
      <w:pPr>
        <w:numPr>
          <w:ilvl w:val="0"/>
          <w:numId w:val="16"/>
        </w:numPr>
        <w:tabs>
          <w:tab w:val="left" w:pos="284"/>
        </w:tabs>
        <w:ind w:left="284"/>
        <w:rPr>
          <w:rFonts w:asciiTheme="minorHAnsi" w:hAnsiTheme="minorHAnsi" w:cstheme="minorHAnsi"/>
          <w:sz w:val="24"/>
        </w:rPr>
      </w:pPr>
      <w:r w:rsidRPr="00CE07DA">
        <w:rPr>
          <w:rFonts w:asciiTheme="minorHAnsi" w:hAnsiTheme="minorHAnsi" w:cstheme="minorHAnsi"/>
          <w:sz w:val="24"/>
        </w:rPr>
        <w:t>Developing good relationships and respecting the differences between people.</w:t>
      </w:r>
    </w:p>
    <w:p w:rsidR="006A1F07" w:rsidRPr="00CE07DA" w:rsidRDefault="006A1F07" w:rsidP="006A1F07">
      <w:pPr>
        <w:rPr>
          <w:rFonts w:asciiTheme="minorHAnsi" w:hAnsiTheme="minorHAnsi" w:cstheme="minorHAnsi"/>
          <w:sz w:val="24"/>
        </w:rPr>
      </w:pPr>
    </w:p>
    <w:p w:rsidR="008E5320" w:rsidRDefault="008E5320" w:rsidP="006A1F07">
      <w:pPr>
        <w:rPr>
          <w:rFonts w:asciiTheme="minorHAnsi" w:hAnsiTheme="minorHAnsi" w:cstheme="minorHAnsi"/>
          <w:b/>
          <w:sz w:val="24"/>
        </w:rPr>
      </w:pP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u w:val="single"/>
        </w:rPr>
      </w:pPr>
      <w:r w:rsidRPr="00CE07DA">
        <w:rPr>
          <w:rFonts w:asciiTheme="minorHAnsi" w:hAnsiTheme="minorHAnsi" w:cstheme="minorHAnsi"/>
          <w:b/>
          <w:sz w:val="24"/>
          <w:u w:val="single"/>
        </w:rPr>
        <w:t>Forms of Curriculum Provision</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PSHE cannot always be confined to specific timetabled time. </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At </w:t>
      </w:r>
      <w:r w:rsidR="00F57A30" w:rsidRPr="00CE07DA">
        <w:rPr>
          <w:rFonts w:asciiTheme="minorHAnsi" w:hAnsiTheme="minorHAnsi" w:cstheme="minorHAnsi"/>
          <w:sz w:val="24"/>
        </w:rPr>
        <w:t xml:space="preserve">Ashmole </w:t>
      </w:r>
      <w:r w:rsidRPr="00CE07DA">
        <w:rPr>
          <w:rFonts w:asciiTheme="minorHAnsi" w:hAnsiTheme="minorHAnsi" w:cstheme="minorHAnsi"/>
          <w:sz w:val="24"/>
        </w:rPr>
        <w:t>Primary school PSH</w:t>
      </w:r>
      <w:r w:rsidR="00F110EA">
        <w:rPr>
          <w:rFonts w:asciiTheme="minorHAnsi" w:hAnsiTheme="minorHAnsi" w:cstheme="minorHAnsi"/>
          <w:sz w:val="24"/>
        </w:rPr>
        <w:t>E</w:t>
      </w:r>
      <w:r w:rsidRPr="00CE07DA">
        <w:rPr>
          <w:rFonts w:asciiTheme="minorHAnsi" w:hAnsiTheme="minorHAnsi" w:cstheme="minorHAnsi"/>
          <w:sz w:val="24"/>
        </w:rPr>
        <w:t xml:space="preserve"> is delivered within a whole school approach which includes:</w:t>
      </w:r>
    </w:p>
    <w:p w:rsidR="006A1F07" w:rsidRPr="00CE07DA" w:rsidRDefault="006A1F07" w:rsidP="006A1F07">
      <w:pPr>
        <w:rPr>
          <w:rFonts w:asciiTheme="minorHAnsi" w:hAnsiTheme="minorHAnsi" w:cstheme="minorHAnsi"/>
          <w:sz w:val="24"/>
        </w:rPr>
      </w:pP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sz w:val="24"/>
        </w:rPr>
        <w:t xml:space="preserve">Discrete curriculum time. </w:t>
      </w:r>
      <w:r w:rsidR="00F57A30" w:rsidRPr="00CE07DA">
        <w:rPr>
          <w:rFonts w:asciiTheme="minorHAnsi" w:hAnsiTheme="minorHAnsi" w:cstheme="minorHAnsi"/>
          <w:sz w:val="24"/>
        </w:rPr>
        <w:t>Allocated lesson times for PSHE</w:t>
      </w:r>
      <w:r w:rsidRPr="00CE07DA">
        <w:rPr>
          <w:rFonts w:asciiTheme="minorHAnsi" w:hAnsiTheme="minorHAnsi" w:cstheme="minorHAnsi"/>
          <w:sz w:val="24"/>
        </w:rPr>
        <w:t xml:space="preserve">. </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sz w:val="24"/>
        </w:rPr>
        <w:t>Teaching PSHE through and in other subjects/curriculum areas.</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English:</w:t>
      </w:r>
      <w:r w:rsidRPr="00CE07DA">
        <w:rPr>
          <w:rFonts w:asciiTheme="minorHAnsi" w:hAnsiTheme="minorHAnsi" w:cstheme="minorHAnsi"/>
          <w:sz w:val="24"/>
        </w:rPr>
        <w:t xml:space="preserve"> skills in enquiry and communication, stories that illustrate aspects of personal and social development.</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Mathematics:</w:t>
      </w:r>
      <w:r w:rsidRPr="00CE07DA">
        <w:rPr>
          <w:rFonts w:asciiTheme="minorHAnsi" w:hAnsiTheme="minorHAnsi" w:cstheme="minorHAnsi"/>
          <w:sz w:val="24"/>
        </w:rPr>
        <w:t xml:space="preserve"> aspects of financial capability, counting and sharing.</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 xml:space="preserve">Science: </w:t>
      </w:r>
      <w:r w:rsidRPr="00CE07DA">
        <w:rPr>
          <w:rFonts w:asciiTheme="minorHAnsi" w:hAnsiTheme="minorHAnsi" w:cstheme="minorHAnsi"/>
          <w:sz w:val="24"/>
        </w:rPr>
        <w:t>(including medicines), sex, health, safety and the environment.</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Design &amp; Technology:</w:t>
      </w:r>
      <w:r w:rsidRPr="00CE07DA">
        <w:rPr>
          <w:rFonts w:asciiTheme="minorHAnsi" w:hAnsiTheme="minorHAnsi" w:cstheme="minorHAnsi"/>
          <w:sz w:val="24"/>
        </w:rPr>
        <w:t xml:space="preserve"> health and safety, healthy eating, realising that people have needs as they generate design ideas, use of technology.</w:t>
      </w:r>
    </w:p>
    <w:p w:rsidR="00CE07DA" w:rsidRDefault="00F57A30"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Computing</w:t>
      </w:r>
      <w:r w:rsidR="006A1F07" w:rsidRPr="00CE07DA">
        <w:rPr>
          <w:rFonts w:asciiTheme="minorHAnsi" w:hAnsiTheme="minorHAnsi" w:cstheme="minorHAnsi"/>
          <w:i/>
          <w:sz w:val="24"/>
        </w:rPr>
        <w:t>:</w:t>
      </w:r>
      <w:r w:rsidR="006A1F07" w:rsidRPr="00CE07DA">
        <w:rPr>
          <w:rFonts w:asciiTheme="minorHAnsi" w:hAnsiTheme="minorHAnsi" w:cstheme="minorHAnsi"/>
          <w:sz w:val="24"/>
        </w:rPr>
        <w:t xml:space="preserve"> communicating with others via e-mail, finding information on the internet and checking its relevance.</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History:</w:t>
      </w:r>
      <w:r w:rsidRPr="00CE07DA">
        <w:rPr>
          <w:rFonts w:asciiTheme="minorHAnsi" w:hAnsiTheme="minorHAnsi" w:cstheme="minorHAnsi"/>
          <w:sz w:val="24"/>
        </w:rPr>
        <w:t xml:space="preserve"> use of sources, reasons for and results of historical events, situations and changes, diversity within societies studied, significant people, events, ideas and experiences of people from the past.</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Geography:</w:t>
      </w:r>
      <w:r w:rsidRPr="00CE07DA">
        <w:rPr>
          <w:rFonts w:asciiTheme="minorHAnsi" w:hAnsiTheme="minorHAnsi" w:cstheme="minorHAnsi"/>
          <w:sz w:val="24"/>
        </w:rPr>
        <w:t xml:space="preserve"> topical issues concerning environment, sustainable development, land use, study of pupils' own locality and places in different parts of the world, including less economically developed countries.</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Art and Design:</w:t>
      </w:r>
      <w:r w:rsidRPr="00CE07DA">
        <w:rPr>
          <w:rFonts w:asciiTheme="minorHAnsi" w:hAnsiTheme="minorHAnsi" w:cstheme="minorHAnsi"/>
          <w:sz w:val="24"/>
        </w:rPr>
        <w:t xml:space="preserve"> reflecting on and responding to ideas and experiences communicated through works of art, craft and design from different times and cultures.</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Music:</w:t>
      </w:r>
      <w:r w:rsidRPr="00CE07DA">
        <w:rPr>
          <w:rFonts w:asciiTheme="minorHAnsi" w:hAnsiTheme="minorHAnsi" w:cstheme="minorHAnsi"/>
          <w:sz w:val="24"/>
        </w:rPr>
        <w:t xml:space="preserve"> making the most of abilities in playing or singing, issues of cultural diversity, their value and their expression.</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Physical Education:</w:t>
      </w:r>
      <w:r w:rsidRPr="00CE07DA">
        <w:rPr>
          <w:rFonts w:asciiTheme="minorHAnsi" w:hAnsiTheme="minorHAnsi" w:cstheme="minorHAnsi"/>
          <w:sz w:val="24"/>
        </w:rPr>
        <w:t xml:space="preserve"> teaching and learning about health and safety, development of personal and social skills through team and individual activities, games and sports.</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i/>
          <w:sz w:val="24"/>
        </w:rPr>
        <w:t>RE:</w:t>
      </w:r>
      <w:r w:rsidRPr="00CE07DA">
        <w:rPr>
          <w:rFonts w:asciiTheme="minorHAnsi" w:hAnsiTheme="minorHAnsi" w:cstheme="minorHAnsi"/>
          <w:sz w:val="24"/>
        </w:rPr>
        <w:t xml:space="preserve"> religious and moral beliefs, values and practices that underpin and influence personal and social issues and relationships.</w:t>
      </w:r>
    </w:p>
    <w:p w:rsid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sz w:val="24"/>
        </w:rPr>
        <w:t>Through PSHE activities and school events. For example, sports events, RE Visits, events that take place with Partnership Schools. Teachers organised events. E.g. Charity work for Ch</w:t>
      </w:r>
      <w:r w:rsidR="00EB1AAF" w:rsidRPr="00CE07DA">
        <w:rPr>
          <w:rFonts w:asciiTheme="minorHAnsi" w:hAnsiTheme="minorHAnsi" w:cstheme="minorHAnsi"/>
          <w:sz w:val="24"/>
        </w:rPr>
        <w:t>ildren in Need and Comic Relief.</w:t>
      </w:r>
      <w:r w:rsidRPr="00CE07DA">
        <w:rPr>
          <w:rFonts w:asciiTheme="minorHAnsi" w:hAnsiTheme="minorHAnsi" w:cstheme="minorHAnsi"/>
          <w:sz w:val="24"/>
        </w:rPr>
        <w:t xml:space="preserve"> </w:t>
      </w:r>
    </w:p>
    <w:p w:rsidR="006A1F07" w:rsidRPr="00CE07DA" w:rsidRDefault="006A1F07" w:rsidP="00CE07DA">
      <w:pPr>
        <w:pStyle w:val="ListParagraph"/>
        <w:numPr>
          <w:ilvl w:val="0"/>
          <w:numId w:val="19"/>
        </w:numPr>
        <w:rPr>
          <w:rFonts w:asciiTheme="minorHAnsi" w:hAnsiTheme="minorHAnsi" w:cstheme="minorHAnsi"/>
          <w:sz w:val="24"/>
        </w:rPr>
      </w:pPr>
      <w:r w:rsidRPr="00CE07DA">
        <w:rPr>
          <w:rFonts w:asciiTheme="minorHAnsi" w:hAnsiTheme="minorHAnsi" w:cstheme="minorHAnsi"/>
          <w:sz w:val="24"/>
        </w:rPr>
        <w:t>Through pastoral care and guidance. This happens da</w:t>
      </w:r>
      <w:r w:rsidR="00F57A30" w:rsidRPr="00CE07DA">
        <w:rPr>
          <w:rFonts w:asciiTheme="minorHAnsi" w:hAnsiTheme="minorHAnsi" w:cstheme="minorHAnsi"/>
          <w:sz w:val="24"/>
        </w:rPr>
        <w:t>ily by all members of staff at Ashmole</w:t>
      </w:r>
      <w:r w:rsidRPr="00CE07DA">
        <w:rPr>
          <w:rFonts w:asciiTheme="minorHAnsi" w:hAnsiTheme="minorHAnsi" w:cstheme="minorHAnsi"/>
          <w:sz w:val="24"/>
        </w:rPr>
        <w:t xml:space="preserve">. </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rPr>
      </w:pPr>
      <w:r w:rsidRPr="00E0215A">
        <w:rPr>
          <w:rFonts w:asciiTheme="minorHAnsi" w:hAnsiTheme="minorHAnsi" w:cstheme="minorHAnsi"/>
          <w:b/>
          <w:sz w:val="24"/>
        </w:rPr>
        <w:t>Health Promoting Schools Award (the National Healthy School Standard)</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At </w:t>
      </w:r>
      <w:r w:rsidR="00F57A30" w:rsidRPr="00CE07DA">
        <w:rPr>
          <w:rFonts w:asciiTheme="minorHAnsi" w:hAnsiTheme="minorHAnsi" w:cstheme="minorHAnsi"/>
          <w:sz w:val="24"/>
        </w:rPr>
        <w:t>Ashmole</w:t>
      </w:r>
      <w:r w:rsidRPr="00CE07DA">
        <w:rPr>
          <w:rFonts w:asciiTheme="minorHAnsi" w:hAnsiTheme="minorHAnsi" w:cstheme="minorHAnsi"/>
          <w:sz w:val="24"/>
        </w:rPr>
        <w:t xml:space="preserve"> Primary School we recognise the Healthy School Status as an effective vehicle to promote PSHE which offers an integrated whole-school process, set alongside nationally agreed criteria, looking at health issues in their wider sense. </w:t>
      </w:r>
      <w:r w:rsidR="008E5320" w:rsidRPr="00E0215A">
        <w:rPr>
          <w:rFonts w:asciiTheme="minorHAnsi" w:hAnsiTheme="minorHAnsi" w:cstheme="minorHAnsi"/>
          <w:sz w:val="24"/>
        </w:rPr>
        <w:t>We have received The Healthy School Bronze awar</w:t>
      </w:r>
      <w:r w:rsidR="00E0215A" w:rsidRPr="00E0215A">
        <w:rPr>
          <w:rFonts w:asciiTheme="minorHAnsi" w:hAnsiTheme="minorHAnsi" w:cstheme="minorHAnsi"/>
          <w:sz w:val="24"/>
        </w:rPr>
        <w:t>d</w:t>
      </w:r>
      <w:r w:rsidR="008E5320" w:rsidRPr="00E0215A">
        <w:rPr>
          <w:rFonts w:asciiTheme="minorHAnsi" w:hAnsiTheme="minorHAnsi" w:cstheme="minorHAnsi"/>
          <w:sz w:val="24"/>
        </w:rPr>
        <w:t>.</w:t>
      </w:r>
    </w:p>
    <w:p w:rsidR="00F57A30" w:rsidRPr="00CE07DA" w:rsidRDefault="00F57A30" w:rsidP="006A1F07">
      <w:pPr>
        <w:rPr>
          <w:rFonts w:asciiTheme="minorHAnsi" w:hAnsiTheme="minorHAnsi" w:cstheme="minorHAnsi"/>
          <w:sz w:val="24"/>
        </w:rPr>
      </w:pPr>
    </w:p>
    <w:p w:rsidR="00CE07DA" w:rsidRDefault="00CE07DA" w:rsidP="006A1F07">
      <w:pPr>
        <w:rPr>
          <w:rFonts w:asciiTheme="minorHAnsi" w:hAnsiTheme="minorHAnsi" w:cstheme="minorHAnsi"/>
          <w:b/>
          <w:sz w:val="24"/>
        </w:rPr>
      </w:pPr>
    </w:p>
    <w:p w:rsidR="008E5320" w:rsidRDefault="008E5320" w:rsidP="006A1F07">
      <w:pPr>
        <w:rPr>
          <w:rFonts w:asciiTheme="minorHAnsi" w:hAnsiTheme="minorHAnsi" w:cstheme="minorHAnsi"/>
          <w:b/>
          <w:sz w:val="24"/>
        </w:rPr>
      </w:pPr>
    </w:p>
    <w:p w:rsidR="008E5320" w:rsidRDefault="008E5320" w:rsidP="006A1F07">
      <w:pPr>
        <w:rPr>
          <w:rFonts w:asciiTheme="minorHAnsi" w:hAnsiTheme="minorHAnsi" w:cstheme="minorHAnsi"/>
          <w:b/>
          <w:sz w:val="24"/>
        </w:rPr>
      </w:pPr>
    </w:p>
    <w:p w:rsidR="008E5320" w:rsidRDefault="008E5320" w:rsidP="006A1F07">
      <w:pPr>
        <w:rPr>
          <w:rFonts w:asciiTheme="minorHAnsi" w:hAnsiTheme="minorHAnsi" w:cstheme="minorHAnsi"/>
          <w:b/>
          <w:sz w:val="24"/>
        </w:rPr>
      </w:pPr>
    </w:p>
    <w:p w:rsidR="008E5320" w:rsidRDefault="008E5320" w:rsidP="006A1F07">
      <w:pPr>
        <w:rPr>
          <w:rFonts w:asciiTheme="minorHAnsi" w:hAnsiTheme="minorHAnsi" w:cstheme="minorHAnsi"/>
          <w:b/>
          <w:sz w:val="24"/>
        </w:rPr>
      </w:pP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lastRenderedPageBreak/>
        <w:t>Teaching Methods and Learning Approaches</w:t>
      </w:r>
    </w:p>
    <w:p w:rsidR="006A1F07" w:rsidRPr="00CE07DA" w:rsidRDefault="00162ADB" w:rsidP="006A1F07">
      <w:pPr>
        <w:rPr>
          <w:rFonts w:asciiTheme="minorHAnsi" w:hAnsiTheme="minorHAnsi" w:cstheme="minorHAnsi"/>
          <w:sz w:val="24"/>
        </w:rPr>
      </w:pPr>
      <w:r>
        <w:rPr>
          <w:rFonts w:asciiTheme="minorHAnsi" w:hAnsiTheme="minorHAnsi" w:cstheme="minorHAnsi"/>
          <w:sz w:val="24"/>
        </w:rPr>
        <w:t>Outstanding</w:t>
      </w:r>
      <w:r w:rsidR="006A1F07" w:rsidRPr="00CE07DA">
        <w:rPr>
          <w:rFonts w:asciiTheme="minorHAnsi" w:hAnsiTheme="minorHAnsi" w:cstheme="minorHAnsi"/>
          <w:sz w:val="24"/>
        </w:rPr>
        <w:t xml:space="preserve"> teaching relies on using appropriate methods for the aim of the lesson or unit of work.  All teachers are encouraged to develop a repertoire of flexible, active learning methods.</w:t>
      </w:r>
      <w:r w:rsidR="00F110EA">
        <w:rPr>
          <w:rFonts w:asciiTheme="minorHAnsi" w:hAnsiTheme="minorHAnsi" w:cstheme="minorHAnsi"/>
          <w:sz w:val="24"/>
        </w:rPr>
        <w:t xml:space="preserve"> We use the SCARF resources to aid in the planning of our weekly lessons. </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Effective starting and ending strategies.</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High order questioning skills.</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Agenda setting.</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Working together.</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Values clarification.</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Information gathering and sharing.</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Consensus building.</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Problem solving.</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Understanding another point of view.</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Working with feelings and imagination.</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Reflection, review and evaluation.</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Circle Time.</w:t>
      </w:r>
    </w:p>
    <w:p w:rsid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School Council (preparatory activities).</w:t>
      </w:r>
    </w:p>
    <w:p w:rsidR="006A1F07" w:rsidRPr="00CE07DA" w:rsidRDefault="006A1F07" w:rsidP="00CE07DA">
      <w:pPr>
        <w:pStyle w:val="ListParagraph"/>
        <w:numPr>
          <w:ilvl w:val="0"/>
          <w:numId w:val="20"/>
        </w:numPr>
        <w:rPr>
          <w:rFonts w:asciiTheme="minorHAnsi" w:hAnsiTheme="minorHAnsi" w:cstheme="minorHAnsi"/>
          <w:sz w:val="24"/>
        </w:rPr>
      </w:pPr>
      <w:r w:rsidRPr="00CE07DA">
        <w:rPr>
          <w:rFonts w:asciiTheme="minorHAnsi" w:hAnsiTheme="minorHAnsi" w:cstheme="minorHAnsi"/>
          <w:sz w:val="24"/>
        </w:rPr>
        <w:t>Drama and role-play.</w:t>
      </w:r>
    </w:p>
    <w:p w:rsidR="006A1F07"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t>Assessment, Recording and Reporting</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Assessment in PSHE and </w:t>
      </w:r>
      <w:r w:rsidR="00162ADB">
        <w:rPr>
          <w:rFonts w:asciiTheme="minorHAnsi" w:hAnsiTheme="minorHAnsi" w:cstheme="minorHAnsi"/>
          <w:sz w:val="24"/>
        </w:rPr>
        <w:t xml:space="preserve">RSE </w:t>
      </w:r>
      <w:r w:rsidRPr="00CE07DA">
        <w:rPr>
          <w:rFonts w:asciiTheme="minorHAnsi" w:hAnsiTheme="minorHAnsi" w:cstheme="minorHAnsi"/>
          <w:sz w:val="24"/>
        </w:rPr>
        <w:t xml:space="preserve">at </w:t>
      </w:r>
      <w:r w:rsidR="00F57A30" w:rsidRPr="00CE07DA">
        <w:rPr>
          <w:rFonts w:asciiTheme="minorHAnsi" w:hAnsiTheme="minorHAnsi" w:cstheme="minorHAnsi"/>
          <w:sz w:val="24"/>
        </w:rPr>
        <w:t xml:space="preserve">Ashmole </w:t>
      </w:r>
      <w:r w:rsidRPr="00CE07DA">
        <w:rPr>
          <w:rFonts w:asciiTheme="minorHAnsi" w:hAnsiTheme="minorHAnsi" w:cstheme="minorHAnsi"/>
          <w:sz w:val="24"/>
        </w:rPr>
        <w:t>Primary School does not imply that children are failing as people or citizens.  It is not a judgement on the worth, personality or value of an individual child or their family.  This is particularly important in working with children from diverse backgrounds or who have emotional and behavioural difficulties.  A record of children's progress and portfolios of work are kept to provide evidence for reports to parents that include their child's awareness of topical events, exercise of responsibility and contribution to the life of the school.</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In PSHE there are two broad areas for assessment:</w:t>
      </w:r>
    </w:p>
    <w:p w:rsidR="00CE07DA" w:rsidRDefault="006A1F07" w:rsidP="00CE07DA">
      <w:pPr>
        <w:pStyle w:val="ListParagraph"/>
        <w:numPr>
          <w:ilvl w:val="0"/>
          <w:numId w:val="21"/>
        </w:numPr>
        <w:rPr>
          <w:rFonts w:asciiTheme="minorHAnsi" w:hAnsiTheme="minorHAnsi" w:cstheme="minorHAnsi"/>
          <w:sz w:val="24"/>
        </w:rPr>
      </w:pPr>
      <w:r w:rsidRPr="00CE07DA">
        <w:rPr>
          <w:rFonts w:asciiTheme="minorHAnsi" w:hAnsiTheme="minorHAnsi" w:cstheme="minorHAnsi"/>
          <w:sz w:val="24"/>
        </w:rPr>
        <w:t>Children's knowledge and understanding, for example, information on health, understanding of rules, understanding of health and safety procedures, and the meaning of ideas including democracy.</w:t>
      </w:r>
    </w:p>
    <w:p w:rsidR="006A1F07" w:rsidRPr="00CE07DA" w:rsidRDefault="006A1F07" w:rsidP="00CE07DA">
      <w:pPr>
        <w:pStyle w:val="ListParagraph"/>
        <w:numPr>
          <w:ilvl w:val="0"/>
          <w:numId w:val="21"/>
        </w:numPr>
        <w:rPr>
          <w:rFonts w:asciiTheme="minorHAnsi" w:hAnsiTheme="minorHAnsi" w:cstheme="minorHAnsi"/>
          <w:sz w:val="24"/>
        </w:rPr>
      </w:pPr>
      <w:r w:rsidRPr="00CE07DA">
        <w:rPr>
          <w:rFonts w:asciiTheme="minorHAnsi" w:hAnsiTheme="minorHAnsi" w:cstheme="minorHAnsi"/>
          <w:sz w:val="24"/>
        </w:rPr>
        <w:t>How well children can use their knowledge and understanding in developing skills and attitudes, for example through participating in discussions, group tasks and activities, managing conflict, making decisions and promoting positive relationships.</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At </w:t>
      </w:r>
      <w:r w:rsidR="00F57A30" w:rsidRPr="00CE07DA">
        <w:rPr>
          <w:rFonts w:asciiTheme="minorHAnsi" w:hAnsiTheme="minorHAnsi" w:cstheme="minorHAnsi"/>
          <w:sz w:val="24"/>
        </w:rPr>
        <w:t>Ashmole</w:t>
      </w:r>
      <w:r w:rsidRPr="00CE07DA">
        <w:rPr>
          <w:rFonts w:asciiTheme="minorHAnsi" w:hAnsiTheme="minorHAnsi" w:cstheme="minorHAnsi"/>
          <w:sz w:val="24"/>
        </w:rPr>
        <w:t xml:space="preserve"> Primary School, assessment in PSHE and </w:t>
      </w:r>
      <w:r w:rsidR="00162ADB">
        <w:rPr>
          <w:rFonts w:asciiTheme="minorHAnsi" w:hAnsiTheme="minorHAnsi" w:cstheme="minorHAnsi"/>
          <w:sz w:val="24"/>
        </w:rPr>
        <w:t>RSE</w:t>
      </w:r>
      <w:r w:rsidRPr="00CE07DA">
        <w:rPr>
          <w:rFonts w:asciiTheme="minorHAnsi" w:hAnsiTheme="minorHAnsi" w:cstheme="minorHAnsi"/>
          <w:sz w:val="24"/>
        </w:rPr>
        <w:t xml:space="preserve"> include the following recognitions of children's achievement:</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Children receive </w:t>
      </w:r>
      <w:r w:rsidR="00162ADB">
        <w:rPr>
          <w:rFonts w:asciiTheme="minorHAnsi" w:hAnsiTheme="minorHAnsi" w:cstheme="minorHAnsi"/>
          <w:sz w:val="24"/>
        </w:rPr>
        <w:t>a ‘Values</w:t>
      </w:r>
      <w:r w:rsidRPr="00CE07DA">
        <w:rPr>
          <w:rFonts w:asciiTheme="minorHAnsi" w:hAnsiTheme="minorHAnsi" w:cstheme="minorHAnsi"/>
          <w:sz w:val="24"/>
        </w:rPr>
        <w:t xml:space="preserve"> Certificates</w:t>
      </w:r>
      <w:r w:rsidR="00162ADB">
        <w:rPr>
          <w:rFonts w:asciiTheme="minorHAnsi" w:hAnsiTheme="minorHAnsi" w:cstheme="minorHAnsi"/>
          <w:sz w:val="24"/>
        </w:rPr>
        <w:t>’</w:t>
      </w:r>
      <w:r w:rsidRPr="00CE07DA">
        <w:rPr>
          <w:rFonts w:asciiTheme="minorHAnsi" w:hAnsiTheme="minorHAnsi" w:cstheme="minorHAnsi"/>
          <w:sz w:val="24"/>
        </w:rPr>
        <w:t xml:space="preserve"> during </w:t>
      </w:r>
      <w:r w:rsidR="00162ADB">
        <w:rPr>
          <w:rFonts w:asciiTheme="minorHAnsi" w:hAnsiTheme="minorHAnsi" w:cstheme="minorHAnsi"/>
          <w:sz w:val="24"/>
        </w:rPr>
        <w:t>our weekly celebrations</w:t>
      </w:r>
      <w:r w:rsidRPr="00CE07DA">
        <w:rPr>
          <w:rFonts w:asciiTheme="minorHAnsi" w:hAnsiTheme="minorHAnsi" w:cstheme="minorHAnsi"/>
          <w:sz w:val="24"/>
        </w:rPr>
        <w:t xml:space="preserve"> assembly held by the Head</w:t>
      </w:r>
      <w:r w:rsidR="00162ADB">
        <w:rPr>
          <w:rFonts w:asciiTheme="minorHAnsi" w:hAnsiTheme="minorHAnsi" w:cstheme="minorHAnsi"/>
          <w:sz w:val="24"/>
        </w:rPr>
        <w:t>t</w:t>
      </w:r>
      <w:r w:rsidRPr="00CE07DA">
        <w:rPr>
          <w:rFonts w:asciiTheme="minorHAnsi" w:hAnsiTheme="minorHAnsi" w:cstheme="minorHAnsi"/>
          <w:sz w:val="24"/>
        </w:rPr>
        <w:t xml:space="preserve">eacher. Each Class teacher selects </w:t>
      </w:r>
      <w:r w:rsidR="00162ADB">
        <w:rPr>
          <w:rFonts w:asciiTheme="minorHAnsi" w:hAnsiTheme="minorHAnsi" w:cstheme="minorHAnsi"/>
          <w:sz w:val="24"/>
        </w:rPr>
        <w:t xml:space="preserve">a pupil from </w:t>
      </w:r>
      <w:r w:rsidRPr="00CE07DA">
        <w:rPr>
          <w:rFonts w:asciiTheme="minorHAnsi" w:hAnsiTheme="minorHAnsi" w:cstheme="minorHAnsi"/>
          <w:sz w:val="24"/>
        </w:rPr>
        <w:t>the class</w:t>
      </w:r>
      <w:r w:rsidR="00162ADB">
        <w:rPr>
          <w:rFonts w:asciiTheme="minorHAnsi" w:hAnsiTheme="minorHAnsi" w:cstheme="minorHAnsi"/>
          <w:sz w:val="24"/>
        </w:rPr>
        <w:t xml:space="preserve"> who they feel has demonstrated the value of the month successfully throughout the week. </w:t>
      </w:r>
      <w:r w:rsidR="0066749C" w:rsidRPr="00CE07DA">
        <w:rPr>
          <w:rFonts w:asciiTheme="minorHAnsi" w:hAnsiTheme="minorHAnsi" w:cstheme="minorHAnsi"/>
          <w:sz w:val="24"/>
        </w:rPr>
        <w:t xml:space="preserve">This certificate focusses on our school values and pupils are </w:t>
      </w:r>
      <w:r w:rsidR="00162ADB">
        <w:rPr>
          <w:rFonts w:asciiTheme="minorHAnsi" w:hAnsiTheme="minorHAnsi" w:cstheme="minorHAnsi"/>
          <w:sz w:val="24"/>
        </w:rPr>
        <w:t xml:space="preserve">praised for </w:t>
      </w:r>
      <w:r w:rsidR="00F110EA">
        <w:rPr>
          <w:rFonts w:asciiTheme="minorHAnsi" w:hAnsiTheme="minorHAnsi" w:cstheme="minorHAnsi"/>
          <w:sz w:val="24"/>
        </w:rPr>
        <w:t>demonstrating</w:t>
      </w:r>
      <w:r w:rsidR="0066749C" w:rsidRPr="00CE07DA">
        <w:rPr>
          <w:rFonts w:asciiTheme="minorHAnsi" w:hAnsiTheme="minorHAnsi" w:cstheme="minorHAnsi"/>
          <w:sz w:val="24"/>
        </w:rPr>
        <w:t xml:space="preserve"> a specific value, stating how they have </w:t>
      </w:r>
      <w:r w:rsidR="0066749C" w:rsidRPr="0024347B">
        <w:rPr>
          <w:rFonts w:asciiTheme="minorHAnsi" w:hAnsiTheme="minorHAnsi" w:cstheme="minorHAnsi"/>
          <w:sz w:val="24"/>
        </w:rPr>
        <w:t>shown</w:t>
      </w:r>
      <w:r w:rsidR="0066749C" w:rsidRPr="00CE07DA">
        <w:rPr>
          <w:rFonts w:asciiTheme="minorHAnsi" w:hAnsiTheme="minorHAnsi" w:cstheme="minorHAnsi"/>
          <w:sz w:val="24"/>
        </w:rPr>
        <w:t xml:space="preserve"> this value. </w:t>
      </w:r>
    </w:p>
    <w:p w:rsidR="006A1F07" w:rsidRPr="00CE07DA" w:rsidRDefault="006A1F07" w:rsidP="006A1F07">
      <w:pPr>
        <w:rPr>
          <w:rFonts w:asciiTheme="minorHAnsi" w:hAnsiTheme="minorHAnsi" w:cstheme="minorHAnsi"/>
          <w:sz w:val="24"/>
        </w:rPr>
      </w:pPr>
    </w:p>
    <w:p w:rsidR="00CE07DA" w:rsidRDefault="00CE07DA">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6A1F07" w:rsidRPr="004666C7" w:rsidRDefault="006A1F07" w:rsidP="006A1F07">
      <w:pPr>
        <w:rPr>
          <w:rFonts w:asciiTheme="minorHAnsi" w:hAnsiTheme="minorHAnsi" w:cstheme="minorHAnsi"/>
          <w:sz w:val="24"/>
          <w:szCs w:val="24"/>
        </w:rPr>
      </w:pPr>
      <w:r w:rsidRPr="004666C7">
        <w:rPr>
          <w:rFonts w:asciiTheme="minorHAnsi" w:hAnsiTheme="minorHAnsi" w:cstheme="minorHAnsi"/>
          <w:sz w:val="24"/>
          <w:szCs w:val="24"/>
        </w:rPr>
        <w:lastRenderedPageBreak/>
        <w:t>Assessme</w:t>
      </w:r>
      <w:r w:rsidR="00CE07DA" w:rsidRPr="004666C7">
        <w:rPr>
          <w:rFonts w:asciiTheme="minorHAnsi" w:hAnsiTheme="minorHAnsi" w:cstheme="minorHAnsi"/>
          <w:sz w:val="24"/>
          <w:szCs w:val="24"/>
        </w:rPr>
        <w:t>nt</w:t>
      </w:r>
      <w:r w:rsidR="004666C7" w:rsidRPr="004666C7">
        <w:rPr>
          <w:rFonts w:asciiTheme="minorHAnsi" w:hAnsiTheme="minorHAnsi" w:cstheme="minorHAnsi"/>
          <w:sz w:val="24"/>
          <w:szCs w:val="24"/>
        </w:rPr>
        <w:t xml:space="preserve">- </w:t>
      </w:r>
      <w:r w:rsidR="004666C7" w:rsidRPr="004666C7">
        <w:rPr>
          <w:sz w:val="24"/>
        </w:rPr>
        <w:t>By the end of primary school pupils should know:</w:t>
      </w:r>
    </w:p>
    <w:p w:rsidR="004666C7" w:rsidRPr="004666C7" w:rsidRDefault="004666C7" w:rsidP="004666C7">
      <w:pPr>
        <w:spacing w:before="82" w:after="5" w:line="288" w:lineRule="auto"/>
        <w:ind w:right="3095"/>
        <w:rPr>
          <w:b/>
          <w:sz w:val="18"/>
          <w:szCs w:val="18"/>
        </w:rPr>
      </w:pPr>
      <w:r w:rsidRPr="004666C7">
        <w:rPr>
          <w:b/>
          <w:color w:val="2E5395"/>
          <w:sz w:val="18"/>
          <w:szCs w:val="18"/>
        </w:rPr>
        <w:t>DfE Statutory Guidance Categories: Relationships Education</w:t>
      </w:r>
      <w:r>
        <w:rPr>
          <w:b/>
          <w:color w:val="2E5395"/>
          <w:sz w:val="18"/>
          <w:szCs w:val="18"/>
        </w:rPr>
        <w:t xml:space="preserve"> </w:t>
      </w:r>
      <w:r w:rsidRPr="004666C7">
        <w:rPr>
          <w:b/>
          <w:color w:val="2E5395"/>
          <w:sz w:val="18"/>
          <w:szCs w:val="18"/>
        </w:rPr>
        <w:t xml:space="preserve">(Primary) </w:t>
      </w:r>
    </w:p>
    <w:p w:rsidR="004666C7" w:rsidRPr="00580A92" w:rsidRDefault="004666C7" w:rsidP="006A1F07">
      <w:pPr>
        <w:rPr>
          <w:rFonts w:asciiTheme="minorHAnsi" w:hAnsiTheme="minorHAnsi" w:cstheme="minorHAnsi"/>
          <w:b/>
          <w:sz w:val="24"/>
          <w:szCs w:val="24"/>
          <w:highlight w:val="yellow"/>
        </w:rPr>
      </w:pPr>
    </w:p>
    <w:tbl>
      <w:tblPr>
        <w:tblW w:w="11203" w:type="dxa"/>
        <w:tblInd w:w="-10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9736"/>
      </w:tblGrid>
      <w:tr w:rsidR="004666C7" w:rsidTr="004666C7">
        <w:trPr>
          <w:trHeight w:val="3213"/>
        </w:trPr>
        <w:tc>
          <w:tcPr>
            <w:tcW w:w="1467" w:type="dxa"/>
          </w:tcPr>
          <w:p w:rsidR="004666C7" w:rsidRDefault="004666C7" w:rsidP="00540BA2">
            <w:pPr>
              <w:pStyle w:val="TableParagraph"/>
              <w:spacing w:line="288" w:lineRule="auto"/>
              <w:rPr>
                <w:b/>
                <w:sz w:val="20"/>
              </w:rPr>
            </w:pPr>
            <w:r>
              <w:rPr>
                <w:b/>
                <w:color w:val="2E5395"/>
                <w:sz w:val="20"/>
              </w:rPr>
              <w:t>Families and people who care for me (FPC)</w:t>
            </w:r>
          </w:p>
        </w:tc>
        <w:tc>
          <w:tcPr>
            <w:tcW w:w="9736" w:type="dxa"/>
          </w:tcPr>
          <w:p w:rsidR="004666C7" w:rsidRDefault="004666C7" w:rsidP="004666C7">
            <w:pPr>
              <w:pStyle w:val="TableParagraph"/>
              <w:numPr>
                <w:ilvl w:val="0"/>
                <w:numId w:val="38"/>
              </w:numPr>
              <w:tabs>
                <w:tab w:val="left" w:pos="468"/>
              </w:tabs>
              <w:spacing w:line="269" w:lineRule="exact"/>
              <w:ind w:hanging="361"/>
              <w:rPr>
                <w:sz w:val="20"/>
              </w:rPr>
            </w:pPr>
            <w:r>
              <w:rPr>
                <w:sz w:val="20"/>
              </w:rPr>
              <w:t>that families are important for children growing up because they can give love, security and</w:t>
            </w:r>
            <w:r>
              <w:rPr>
                <w:spacing w:val="-26"/>
                <w:sz w:val="20"/>
              </w:rPr>
              <w:t xml:space="preserve"> </w:t>
            </w:r>
            <w:r>
              <w:rPr>
                <w:sz w:val="20"/>
              </w:rPr>
              <w:t>stability.</w:t>
            </w:r>
          </w:p>
          <w:p w:rsidR="004666C7" w:rsidRDefault="004666C7" w:rsidP="004666C7">
            <w:pPr>
              <w:pStyle w:val="TableParagraph"/>
              <w:numPr>
                <w:ilvl w:val="0"/>
                <w:numId w:val="38"/>
              </w:numPr>
              <w:tabs>
                <w:tab w:val="left" w:pos="468"/>
              </w:tabs>
              <w:spacing w:line="235" w:lineRule="auto"/>
              <w:ind w:right="389"/>
              <w:rPr>
                <w:sz w:val="20"/>
              </w:rPr>
            </w:pPr>
            <w:r>
              <w:rPr>
                <w:sz w:val="20"/>
              </w:rPr>
              <w:t>the characteristics of healthy family life, commitment to each other, including in times of difficulty, protection and care for children and other family members, the importance of spending time</w:t>
            </w:r>
            <w:r>
              <w:rPr>
                <w:spacing w:val="-25"/>
                <w:sz w:val="20"/>
              </w:rPr>
              <w:t xml:space="preserve"> </w:t>
            </w:r>
            <w:r>
              <w:rPr>
                <w:sz w:val="20"/>
              </w:rPr>
              <w:t>together and sharing each other’s</w:t>
            </w:r>
            <w:r>
              <w:rPr>
                <w:spacing w:val="-2"/>
                <w:sz w:val="20"/>
              </w:rPr>
              <w:t xml:space="preserve"> </w:t>
            </w:r>
            <w:r>
              <w:rPr>
                <w:sz w:val="20"/>
              </w:rPr>
              <w:t>lives.</w:t>
            </w:r>
          </w:p>
          <w:p w:rsidR="004666C7" w:rsidRDefault="004666C7" w:rsidP="004666C7">
            <w:pPr>
              <w:pStyle w:val="TableParagraph"/>
              <w:numPr>
                <w:ilvl w:val="0"/>
                <w:numId w:val="38"/>
              </w:numPr>
              <w:tabs>
                <w:tab w:val="left" w:pos="468"/>
              </w:tabs>
              <w:spacing w:before="6" w:line="235" w:lineRule="auto"/>
              <w:ind w:right="432"/>
              <w:rPr>
                <w:sz w:val="20"/>
              </w:rPr>
            </w:pPr>
            <w:r>
              <w:rPr>
                <w:sz w:val="20"/>
              </w:rPr>
              <w:t>that</w:t>
            </w:r>
            <w:r>
              <w:rPr>
                <w:spacing w:val="-4"/>
                <w:sz w:val="20"/>
              </w:rPr>
              <w:t xml:space="preserve"> </w:t>
            </w:r>
            <w:r>
              <w:rPr>
                <w:sz w:val="20"/>
              </w:rPr>
              <w:t>others’</w:t>
            </w:r>
            <w:r>
              <w:rPr>
                <w:spacing w:val="-6"/>
                <w:sz w:val="20"/>
              </w:rPr>
              <w:t xml:space="preserve"> </w:t>
            </w:r>
            <w:r>
              <w:rPr>
                <w:sz w:val="20"/>
              </w:rPr>
              <w:t>families,</w:t>
            </w:r>
            <w:r>
              <w:rPr>
                <w:spacing w:val="-3"/>
                <w:sz w:val="20"/>
              </w:rPr>
              <w:t xml:space="preserve"> </w:t>
            </w:r>
            <w:r>
              <w:rPr>
                <w:sz w:val="20"/>
              </w:rPr>
              <w:t>either</w:t>
            </w:r>
            <w:r>
              <w:rPr>
                <w:spacing w:val="-4"/>
                <w:sz w:val="20"/>
              </w:rPr>
              <w:t xml:space="preserve"> </w:t>
            </w:r>
            <w:r>
              <w:rPr>
                <w:sz w:val="20"/>
              </w:rPr>
              <w:t>in</w:t>
            </w:r>
            <w:r>
              <w:rPr>
                <w:spacing w:val="-5"/>
                <w:sz w:val="20"/>
              </w:rPr>
              <w:t xml:space="preserve"> </w:t>
            </w:r>
            <w:r>
              <w:rPr>
                <w:sz w:val="20"/>
              </w:rPr>
              <w:t>school</w:t>
            </w:r>
            <w:r>
              <w:rPr>
                <w:spacing w:val="-5"/>
                <w:sz w:val="20"/>
              </w:rPr>
              <w:t xml:space="preserve"> </w:t>
            </w:r>
            <w:r>
              <w:rPr>
                <w:sz w:val="20"/>
              </w:rPr>
              <w:t>or</w:t>
            </w:r>
            <w:r>
              <w:rPr>
                <w:spacing w:val="-5"/>
                <w:sz w:val="20"/>
              </w:rPr>
              <w:t xml:space="preserve"> </w:t>
            </w:r>
            <w:r>
              <w:rPr>
                <w:sz w:val="20"/>
              </w:rPr>
              <w:t>in</w:t>
            </w:r>
            <w:r>
              <w:rPr>
                <w:spacing w:val="-5"/>
                <w:sz w:val="20"/>
              </w:rPr>
              <w:t xml:space="preserve"> </w:t>
            </w:r>
            <w:r>
              <w:rPr>
                <w:sz w:val="20"/>
              </w:rPr>
              <w:t>the</w:t>
            </w:r>
            <w:r>
              <w:rPr>
                <w:spacing w:val="-3"/>
                <w:sz w:val="20"/>
              </w:rPr>
              <w:t xml:space="preserve"> </w:t>
            </w:r>
            <w:r>
              <w:rPr>
                <w:sz w:val="20"/>
              </w:rPr>
              <w:t>wider</w:t>
            </w:r>
            <w:r>
              <w:rPr>
                <w:spacing w:val="-2"/>
                <w:sz w:val="20"/>
              </w:rPr>
              <w:t xml:space="preserve"> </w:t>
            </w:r>
            <w:r>
              <w:rPr>
                <w:sz w:val="20"/>
              </w:rPr>
              <w:t>world,</w:t>
            </w:r>
            <w:r>
              <w:rPr>
                <w:spacing w:val="-6"/>
                <w:sz w:val="20"/>
              </w:rPr>
              <w:t xml:space="preserve"> </w:t>
            </w:r>
            <w:r>
              <w:rPr>
                <w:sz w:val="20"/>
              </w:rPr>
              <w:t>sometimes</w:t>
            </w:r>
            <w:r>
              <w:rPr>
                <w:spacing w:val="-5"/>
                <w:sz w:val="20"/>
              </w:rPr>
              <w:t xml:space="preserve"> </w:t>
            </w:r>
            <w:r>
              <w:rPr>
                <w:sz w:val="20"/>
              </w:rPr>
              <w:t>look</w:t>
            </w:r>
            <w:r>
              <w:rPr>
                <w:spacing w:val="-1"/>
                <w:sz w:val="20"/>
              </w:rPr>
              <w:t xml:space="preserve"> </w:t>
            </w:r>
            <w:r>
              <w:rPr>
                <w:sz w:val="20"/>
              </w:rPr>
              <w:t>different</w:t>
            </w:r>
            <w:r>
              <w:rPr>
                <w:spacing w:val="-5"/>
                <w:sz w:val="20"/>
              </w:rPr>
              <w:t xml:space="preserve"> </w:t>
            </w:r>
            <w:r>
              <w:rPr>
                <w:sz w:val="20"/>
              </w:rPr>
              <w:t>from</w:t>
            </w:r>
            <w:r>
              <w:rPr>
                <w:spacing w:val="-1"/>
                <w:sz w:val="20"/>
              </w:rPr>
              <w:t xml:space="preserve"> </w:t>
            </w:r>
            <w:r>
              <w:rPr>
                <w:sz w:val="20"/>
              </w:rPr>
              <w:t>their</w:t>
            </w:r>
            <w:r>
              <w:rPr>
                <w:spacing w:val="-4"/>
                <w:sz w:val="20"/>
              </w:rPr>
              <w:t xml:space="preserve"> </w:t>
            </w:r>
            <w:r>
              <w:rPr>
                <w:sz w:val="20"/>
              </w:rPr>
              <w:t>family, but that they should respect those differences and know that other children’s families are also characterised by love and</w:t>
            </w:r>
            <w:r>
              <w:rPr>
                <w:spacing w:val="-2"/>
                <w:sz w:val="20"/>
              </w:rPr>
              <w:t xml:space="preserve"> </w:t>
            </w:r>
            <w:r>
              <w:rPr>
                <w:sz w:val="20"/>
              </w:rPr>
              <w:t>care.</w:t>
            </w:r>
          </w:p>
          <w:p w:rsidR="004666C7" w:rsidRDefault="004666C7" w:rsidP="004666C7">
            <w:pPr>
              <w:pStyle w:val="TableParagraph"/>
              <w:numPr>
                <w:ilvl w:val="0"/>
                <w:numId w:val="38"/>
              </w:numPr>
              <w:tabs>
                <w:tab w:val="left" w:pos="468"/>
              </w:tabs>
              <w:spacing w:before="8" w:line="232" w:lineRule="auto"/>
              <w:ind w:right="171"/>
              <w:rPr>
                <w:sz w:val="20"/>
              </w:rPr>
            </w:pPr>
            <w:r>
              <w:rPr>
                <w:sz w:val="20"/>
              </w:rPr>
              <w:t>that stable, caring relationships, which may be of different types, are at the heart of happy families,</w:t>
            </w:r>
            <w:r>
              <w:rPr>
                <w:spacing w:val="-37"/>
                <w:sz w:val="20"/>
              </w:rPr>
              <w:t xml:space="preserve"> </w:t>
            </w:r>
            <w:r>
              <w:rPr>
                <w:sz w:val="20"/>
              </w:rPr>
              <w:t>and are important for children’s security as they grow</w:t>
            </w:r>
            <w:r>
              <w:rPr>
                <w:spacing w:val="-13"/>
                <w:sz w:val="20"/>
              </w:rPr>
              <w:t xml:space="preserve"> </w:t>
            </w:r>
            <w:r>
              <w:rPr>
                <w:sz w:val="20"/>
              </w:rPr>
              <w:t>up.</w:t>
            </w:r>
          </w:p>
          <w:p w:rsidR="004666C7" w:rsidRDefault="004666C7" w:rsidP="004666C7">
            <w:pPr>
              <w:pStyle w:val="TableParagraph"/>
              <w:numPr>
                <w:ilvl w:val="0"/>
                <w:numId w:val="38"/>
              </w:numPr>
              <w:tabs>
                <w:tab w:val="left" w:pos="468"/>
              </w:tabs>
              <w:spacing w:before="11" w:line="230" w:lineRule="auto"/>
              <w:ind w:right="648"/>
              <w:rPr>
                <w:sz w:val="20"/>
              </w:rPr>
            </w:pPr>
            <w:r>
              <w:rPr>
                <w:sz w:val="20"/>
              </w:rPr>
              <w:t>that marriage represents a formal and legally recognised commitment of two people to each</w:t>
            </w:r>
            <w:r>
              <w:rPr>
                <w:spacing w:val="-28"/>
                <w:sz w:val="20"/>
              </w:rPr>
              <w:t xml:space="preserve"> </w:t>
            </w:r>
            <w:r>
              <w:rPr>
                <w:sz w:val="20"/>
              </w:rPr>
              <w:t>other which is intended to be</w:t>
            </w:r>
            <w:r>
              <w:rPr>
                <w:spacing w:val="1"/>
                <w:sz w:val="20"/>
              </w:rPr>
              <w:t xml:space="preserve"> </w:t>
            </w:r>
            <w:r>
              <w:rPr>
                <w:sz w:val="20"/>
              </w:rPr>
              <w:t>lifelong.</w:t>
            </w:r>
          </w:p>
          <w:p w:rsidR="004666C7" w:rsidRDefault="004666C7" w:rsidP="004666C7">
            <w:pPr>
              <w:pStyle w:val="TableParagraph"/>
              <w:numPr>
                <w:ilvl w:val="0"/>
                <w:numId w:val="38"/>
              </w:numPr>
              <w:tabs>
                <w:tab w:val="left" w:pos="468"/>
              </w:tabs>
              <w:spacing w:before="44" w:line="228" w:lineRule="exact"/>
              <w:ind w:right="201"/>
              <w:rPr>
                <w:sz w:val="20"/>
              </w:rPr>
            </w:pPr>
            <w:r>
              <w:rPr>
                <w:sz w:val="20"/>
              </w:rPr>
              <w:t>how to recognise if family relationships are making them feel unhappy or unsafe, and how to seek</w:t>
            </w:r>
            <w:r>
              <w:rPr>
                <w:spacing w:val="-29"/>
                <w:sz w:val="20"/>
              </w:rPr>
              <w:t xml:space="preserve"> </w:t>
            </w:r>
            <w:r>
              <w:rPr>
                <w:sz w:val="20"/>
              </w:rPr>
              <w:t>help or advice from others if</w:t>
            </w:r>
            <w:r>
              <w:rPr>
                <w:spacing w:val="1"/>
                <w:sz w:val="20"/>
              </w:rPr>
              <w:t xml:space="preserve"> </w:t>
            </w:r>
            <w:r>
              <w:rPr>
                <w:sz w:val="20"/>
              </w:rPr>
              <w:t>needed.</w:t>
            </w:r>
          </w:p>
        </w:tc>
      </w:tr>
      <w:tr w:rsidR="004666C7" w:rsidTr="004666C7">
        <w:trPr>
          <w:trHeight w:val="2949"/>
        </w:trPr>
        <w:tc>
          <w:tcPr>
            <w:tcW w:w="1467" w:type="dxa"/>
          </w:tcPr>
          <w:p w:rsidR="004666C7" w:rsidRDefault="004666C7" w:rsidP="00540BA2">
            <w:pPr>
              <w:pStyle w:val="TableParagraph"/>
              <w:spacing w:line="290" w:lineRule="auto"/>
              <w:rPr>
                <w:b/>
                <w:sz w:val="20"/>
              </w:rPr>
            </w:pPr>
            <w:r>
              <w:rPr>
                <w:b/>
                <w:color w:val="2E5395"/>
                <w:sz w:val="20"/>
              </w:rPr>
              <w:t xml:space="preserve">Caring </w:t>
            </w:r>
            <w:r>
              <w:rPr>
                <w:b/>
                <w:color w:val="2E5395"/>
                <w:w w:val="95"/>
                <w:sz w:val="20"/>
              </w:rPr>
              <w:t xml:space="preserve">friendships </w:t>
            </w:r>
            <w:r>
              <w:rPr>
                <w:b/>
                <w:color w:val="2E5395"/>
                <w:sz w:val="20"/>
              </w:rPr>
              <w:t>(CF)</w:t>
            </w:r>
          </w:p>
        </w:tc>
        <w:tc>
          <w:tcPr>
            <w:tcW w:w="9736" w:type="dxa"/>
          </w:tcPr>
          <w:p w:rsidR="004666C7" w:rsidRDefault="004666C7" w:rsidP="004666C7">
            <w:pPr>
              <w:pStyle w:val="TableParagraph"/>
              <w:numPr>
                <w:ilvl w:val="0"/>
                <w:numId w:val="37"/>
              </w:numPr>
              <w:tabs>
                <w:tab w:val="left" w:pos="468"/>
              </w:tabs>
              <w:spacing w:before="4" w:line="232" w:lineRule="auto"/>
              <w:ind w:right="278"/>
              <w:rPr>
                <w:sz w:val="20"/>
              </w:rPr>
            </w:pPr>
            <w:r>
              <w:rPr>
                <w:sz w:val="20"/>
              </w:rPr>
              <w:t>how important friendships are in making us feel happy and secure, and how people choose and</w:t>
            </w:r>
            <w:r>
              <w:rPr>
                <w:spacing w:val="-31"/>
                <w:sz w:val="20"/>
              </w:rPr>
              <w:t xml:space="preserve"> </w:t>
            </w:r>
            <w:r>
              <w:rPr>
                <w:sz w:val="20"/>
              </w:rPr>
              <w:t>make friends.</w:t>
            </w:r>
          </w:p>
          <w:p w:rsidR="004666C7" w:rsidRDefault="004666C7" w:rsidP="004666C7">
            <w:pPr>
              <w:pStyle w:val="TableParagraph"/>
              <w:numPr>
                <w:ilvl w:val="0"/>
                <w:numId w:val="37"/>
              </w:numPr>
              <w:tabs>
                <w:tab w:val="left" w:pos="468"/>
              </w:tabs>
              <w:spacing w:before="7" w:line="235" w:lineRule="auto"/>
              <w:ind w:right="809"/>
              <w:rPr>
                <w:sz w:val="20"/>
              </w:rPr>
            </w:pPr>
            <w:r>
              <w:rPr>
                <w:sz w:val="20"/>
              </w:rPr>
              <w:t>the characteristics of friendships, including mutual respect, truthfulness, trustworthiness,</w:t>
            </w:r>
            <w:r>
              <w:rPr>
                <w:spacing w:val="-37"/>
                <w:sz w:val="20"/>
              </w:rPr>
              <w:t xml:space="preserve"> </w:t>
            </w:r>
            <w:r>
              <w:rPr>
                <w:sz w:val="20"/>
              </w:rPr>
              <w:t>loyalty, kindness, generosity, trust, sharing interests and experiences and support with problems and difficulties.</w:t>
            </w:r>
          </w:p>
          <w:p w:rsidR="004666C7" w:rsidRDefault="004666C7" w:rsidP="004666C7">
            <w:pPr>
              <w:pStyle w:val="TableParagraph"/>
              <w:numPr>
                <w:ilvl w:val="0"/>
                <w:numId w:val="37"/>
              </w:numPr>
              <w:tabs>
                <w:tab w:val="left" w:pos="468"/>
              </w:tabs>
              <w:spacing w:before="11" w:line="230" w:lineRule="auto"/>
              <w:ind w:right="196"/>
              <w:rPr>
                <w:sz w:val="20"/>
              </w:rPr>
            </w:pPr>
            <w:r>
              <w:rPr>
                <w:sz w:val="20"/>
              </w:rPr>
              <w:t>that healthy friendships are positive and welcoming towards others, and do not make others feel lonely or</w:t>
            </w:r>
            <w:r>
              <w:rPr>
                <w:spacing w:val="-2"/>
                <w:sz w:val="20"/>
              </w:rPr>
              <w:t xml:space="preserve"> </w:t>
            </w:r>
            <w:r>
              <w:rPr>
                <w:sz w:val="20"/>
              </w:rPr>
              <w:t>excluded.</w:t>
            </w:r>
          </w:p>
          <w:p w:rsidR="004666C7" w:rsidRDefault="004666C7" w:rsidP="004666C7">
            <w:pPr>
              <w:pStyle w:val="TableParagraph"/>
              <w:numPr>
                <w:ilvl w:val="0"/>
                <w:numId w:val="37"/>
              </w:numPr>
              <w:tabs>
                <w:tab w:val="left" w:pos="468"/>
              </w:tabs>
              <w:spacing w:before="8" w:line="232" w:lineRule="auto"/>
              <w:ind w:right="570"/>
              <w:rPr>
                <w:sz w:val="20"/>
              </w:rPr>
            </w:pPr>
            <w:r>
              <w:rPr>
                <w:sz w:val="20"/>
              </w:rPr>
              <w:t>that most friendships have ups and downs, and that these can often be worked through so that</w:t>
            </w:r>
            <w:r>
              <w:rPr>
                <w:spacing w:val="-32"/>
                <w:sz w:val="20"/>
              </w:rPr>
              <w:t xml:space="preserve"> </w:t>
            </w:r>
            <w:r>
              <w:rPr>
                <w:sz w:val="20"/>
              </w:rPr>
              <w:t>the friendship is repaired or even strengthened, and that resorting to violence is never</w:t>
            </w:r>
            <w:r>
              <w:rPr>
                <w:spacing w:val="-13"/>
                <w:sz w:val="20"/>
              </w:rPr>
              <w:t xml:space="preserve"> </w:t>
            </w:r>
            <w:r>
              <w:rPr>
                <w:sz w:val="20"/>
              </w:rPr>
              <w:t>right.</w:t>
            </w:r>
          </w:p>
          <w:p w:rsidR="004666C7" w:rsidRDefault="004666C7" w:rsidP="004666C7">
            <w:pPr>
              <w:pStyle w:val="TableParagraph"/>
              <w:numPr>
                <w:ilvl w:val="0"/>
                <w:numId w:val="37"/>
              </w:numPr>
              <w:tabs>
                <w:tab w:val="left" w:pos="468"/>
              </w:tabs>
              <w:spacing w:before="41" w:line="230" w:lineRule="exact"/>
              <w:ind w:right="170"/>
              <w:jc w:val="both"/>
              <w:rPr>
                <w:sz w:val="20"/>
              </w:rPr>
            </w:pPr>
            <w:r>
              <w:rPr>
                <w:sz w:val="20"/>
              </w:rPr>
              <w:t>how to recognise who to trust and who not to trust, how to judge when a friendship is making them feel unhappy or uncomfortable, managing conflict, how to manage these situations and how to seek help</w:t>
            </w:r>
            <w:r>
              <w:rPr>
                <w:spacing w:val="-29"/>
                <w:sz w:val="20"/>
              </w:rPr>
              <w:t xml:space="preserve"> </w:t>
            </w:r>
            <w:r>
              <w:rPr>
                <w:sz w:val="20"/>
              </w:rPr>
              <w:t>or advice from others, if</w:t>
            </w:r>
            <w:r>
              <w:rPr>
                <w:spacing w:val="1"/>
                <w:sz w:val="20"/>
              </w:rPr>
              <w:t xml:space="preserve"> </w:t>
            </w:r>
            <w:r>
              <w:rPr>
                <w:sz w:val="20"/>
              </w:rPr>
              <w:t>needed.</w:t>
            </w:r>
          </w:p>
        </w:tc>
      </w:tr>
      <w:tr w:rsidR="004666C7" w:rsidTr="004666C7">
        <w:trPr>
          <w:trHeight w:val="3748"/>
        </w:trPr>
        <w:tc>
          <w:tcPr>
            <w:tcW w:w="1467" w:type="dxa"/>
          </w:tcPr>
          <w:p w:rsidR="004666C7" w:rsidRDefault="004666C7" w:rsidP="00540BA2">
            <w:pPr>
              <w:pStyle w:val="TableParagraph"/>
              <w:spacing w:line="288" w:lineRule="auto"/>
              <w:rPr>
                <w:b/>
                <w:sz w:val="20"/>
              </w:rPr>
            </w:pPr>
            <w:r>
              <w:rPr>
                <w:b/>
                <w:color w:val="2E5395"/>
                <w:sz w:val="20"/>
              </w:rPr>
              <w:t xml:space="preserve">Respectful </w:t>
            </w:r>
            <w:r>
              <w:rPr>
                <w:b/>
                <w:color w:val="2E5395"/>
                <w:w w:val="95"/>
                <w:sz w:val="20"/>
              </w:rPr>
              <w:t xml:space="preserve">relationships </w:t>
            </w:r>
            <w:r>
              <w:rPr>
                <w:b/>
                <w:color w:val="2E5395"/>
                <w:sz w:val="20"/>
              </w:rPr>
              <w:t>(RR)</w:t>
            </w:r>
          </w:p>
        </w:tc>
        <w:tc>
          <w:tcPr>
            <w:tcW w:w="9736" w:type="dxa"/>
          </w:tcPr>
          <w:p w:rsidR="004666C7" w:rsidRDefault="004666C7" w:rsidP="004666C7">
            <w:pPr>
              <w:pStyle w:val="TableParagraph"/>
              <w:numPr>
                <w:ilvl w:val="0"/>
                <w:numId w:val="36"/>
              </w:numPr>
              <w:tabs>
                <w:tab w:val="left" w:pos="468"/>
              </w:tabs>
              <w:spacing w:before="2" w:line="235" w:lineRule="auto"/>
              <w:ind w:right="238"/>
              <w:rPr>
                <w:sz w:val="20"/>
              </w:rPr>
            </w:pPr>
            <w:r>
              <w:rPr>
                <w:sz w:val="20"/>
              </w:rPr>
              <w:t>importance of respecting others, even when they are very different from them (for example,</w:t>
            </w:r>
            <w:r>
              <w:rPr>
                <w:spacing w:val="-30"/>
                <w:sz w:val="20"/>
              </w:rPr>
              <w:t xml:space="preserve"> </w:t>
            </w:r>
            <w:r>
              <w:rPr>
                <w:sz w:val="20"/>
              </w:rPr>
              <w:t>physically, in character, personality or backgrounds), or make different choices or have different preferences or beliefs.</w:t>
            </w:r>
          </w:p>
          <w:p w:rsidR="004666C7" w:rsidRDefault="004666C7" w:rsidP="004666C7">
            <w:pPr>
              <w:pStyle w:val="TableParagraph"/>
              <w:numPr>
                <w:ilvl w:val="0"/>
                <w:numId w:val="36"/>
              </w:numPr>
              <w:tabs>
                <w:tab w:val="left" w:pos="468"/>
              </w:tabs>
              <w:spacing w:before="11" w:line="230" w:lineRule="auto"/>
              <w:ind w:right="1121"/>
              <w:rPr>
                <w:sz w:val="20"/>
              </w:rPr>
            </w:pPr>
            <w:r>
              <w:rPr>
                <w:sz w:val="20"/>
              </w:rPr>
              <w:t>practical steps they can take in a range of different contexts to improve or support</w:t>
            </w:r>
            <w:r>
              <w:rPr>
                <w:spacing w:val="-21"/>
                <w:sz w:val="20"/>
              </w:rPr>
              <w:t xml:space="preserve"> </w:t>
            </w:r>
            <w:r>
              <w:rPr>
                <w:sz w:val="20"/>
              </w:rPr>
              <w:t>respectful relationships.</w:t>
            </w:r>
          </w:p>
          <w:p w:rsidR="004666C7" w:rsidRDefault="004666C7" w:rsidP="004666C7">
            <w:pPr>
              <w:pStyle w:val="TableParagraph"/>
              <w:numPr>
                <w:ilvl w:val="0"/>
                <w:numId w:val="36"/>
              </w:numPr>
              <w:tabs>
                <w:tab w:val="left" w:pos="468"/>
              </w:tabs>
              <w:spacing w:before="2" w:line="272" w:lineRule="exact"/>
              <w:ind w:hanging="361"/>
              <w:rPr>
                <w:sz w:val="20"/>
              </w:rPr>
            </w:pPr>
            <w:r>
              <w:rPr>
                <w:sz w:val="20"/>
              </w:rPr>
              <w:t>the conventions of courtesy and</w:t>
            </w:r>
            <w:r>
              <w:rPr>
                <w:spacing w:val="-4"/>
                <w:sz w:val="20"/>
              </w:rPr>
              <w:t xml:space="preserve"> </w:t>
            </w:r>
            <w:r>
              <w:rPr>
                <w:sz w:val="20"/>
              </w:rPr>
              <w:t>manners.</w:t>
            </w:r>
          </w:p>
          <w:p w:rsidR="004666C7" w:rsidRDefault="004666C7" w:rsidP="004666C7">
            <w:pPr>
              <w:pStyle w:val="TableParagraph"/>
              <w:numPr>
                <w:ilvl w:val="0"/>
                <w:numId w:val="36"/>
              </w:numPr>
              <w:tabs>
                <w:tab w:val="left" w:pos="468"/>
              </w:tabs>
              <w:spacing w:line="268" w:lineRule="exact"/>
              <w:ind w:hanging="361"/>
              <w:rPr>
                <w:sz w:val="20"/>
              </w:rPr>
            </w:pPr>
            <w:r>
              <w:rPr>
                <w:sz w:val="20"/>
              </w:rPr>
              <w:t>the importance of self-respect and how this links to their own</w:t>
            </w:r>
            <w:r>
              <w:rPr>
                <w:spacing w:val="-6"/>
                <w:sz w:val="20"/>
              </w:rPr>
              <w:t xml:space="preserve"> </w:t>
            </w:r>
            <w:r>
              <w:rPr>
                <w:sz w:val="20"/>
              </w:rPr>
              <w:t>happiness.</w:t>
            </w:r>
          </w:p>
          <w:p w:rsidR="004666C7" w:rsidRDefault="004666C7" w:rsidP="004666C7">
            <w:pPr>
              <w:pStyle w:val="TableParagraph"/>
              <w:numPr>
                <w:ilvl w:val="0"/>
                <w:numId w:val="36"/>
              </w:numPr>
              <w:tabs>
                <w:tab w:val="left" w:pos="468"/>
              </w:tabs>
              <w:spacing w:before="4" w:line="230" w:lineRule="auto"/>
              <w:ind w:right="189"/>
              <w:rPr>
                <w:sz w:val="20"/>
              </w:rPr>
            </w:pPr>
            <w:r>
              <w:rPr>
                <w:sz w:val="20"/>
              </w:rPr>
              <w:t xml:space="preserve">that in school and in wider society they can expect </w:t>
            </w:r>
            <w:r>
              <w:rPr>
                <w:spacing w:val="2"/>
                <w:sz w:val="20"/>
              </w:rPr>
              <w:t xml:space="preserve">to </w:t>
            </w:r>
            <w:r>
              <w:rPr>
                <w:sz w:val="20"/>
              </w:rPr>
              <w:t>be treated with respect by others, and that in</w:t>
            </w:r>
            <w:r>
              <w:rPr>
                <w:spacing w:val="-30"/>
                <w:sz w:val="20"/>
              </w:rPr>
              <w:t xml:space="preserve"> </w:t>
            </w:r>
            <w:r>
              <w:rPr>
                <w:sz w:val="20"/>
              </w:rPr>
              <w:t>turn they should show due respect to others, including those in positions of</w:t>
            </w:r>
            <w:r>
              <w:rPr>
                <w:spacing w:val="-17"/>
                <w:sz w:val="20"/>
              </w:rPr>
              <w:t xml:space="preserve"> </w:t>
            </w:r>
            <w:r>
              <w:rPr>
                <w:sz w:val="20"/>
              </w:rPr>
              <w:t>authority.</w:t>
            </w:r>
          </w:p>
          <w:p w:rsidR="004666C7" w:rsidRDefault="004666C7" w:rsidP="004666C7">
            <w:pPr>
              <w:pStyle w:val="TableParagraph"/>
              <w:numPr>
                <w:ilvl w:val="0"/>
                <w:numId w:val="36"/>
              </w:numPr>
              <w:tabs>
                <w:tab w:val="left" w:pos="468"/>
              </w:tabs>
              <w:spacing w:before="9" w:line="232" w:lineRule="auto"/>
              <w:ind w:right="662"/>
              <w:rPr>
                <w:sz w:val="20"/>
              </w:rPr>
            </w:pPr>
            <w:r>
              <w:rPr>
                <w:sz w:val="20"/>
              </w:rPr>
              <w:t>about different types of bullying (including cyberbullying), the impact of bullying, responsibilities</w:t>
            </w:r>
            <w:r>
              <w:rPr>
                <w:spacing w:val="-34"/>
                <w:sz w:val="20"/>
              </w:rPr>
              <w:t xml:space="preserve"> </w:t>
            </w:r>
            <w:r>
              <w:rPr>
                <w:sz w:val="20"/>
              </w:rPr>
              <w:t>of bystanders (primarily reporting bullying to an adult) and how to get</w:t>
            </w:r>
            <w:r>
              <w:rPr>
                <w:spacing w:val="-10"/>
                <w:sz w:val="20"/>
              </w:rPr>
              <w:t xml:space="preserve"> </w:t>
            </w:r>
            <w:r>
              <w:rPr>
                <w:sz w:val="20"/>
              </w:rPr>
              <w:t>help.</w:t>
            </w:r>
          </w:p>
          <w:p w:rsidR="004666C7" w:rsidRDefault="004666C7" w:rsidP="004666C7">
            <w:pPr>
              <w:pStyle w:val="TableParagraph"/>
              <w:numPr>
                <w:ilvl w:val="0"/>
                <w:numId w:val="36"/>
              </w:numPr>
              <w:tabs>
                <w:tab w:val="left" w:pos="468"/>
              </w:tabs>
              <w:spacing w:before="2" w:line="271" w:lineRule="exact"/>
              <w:ind w:hanging="361"/>
              <w:rPr>
                <w:sz w:val="20"/>
              </w:rPr>
            </w:pPr>
            <w:r>
              <w:rPr>
                <w:sz w:val="20"/>
              </w:rPr>
              <w:t>what a stereotype is, and how stereotypes can be unfair, negative or</w:t>
            </w:r>
            <w:r>
              <w:rPr>
                <w:spacing w:val="-12"/>
                <w:sz w:val="20"/>
              </w:rPr>
              <w:t xml:space="preserve"> </w:t>
            </w:r>
            <w:r>
              <w:rPr>
                <w:sz w:val="20"/>
              </w:rPr>
              <w:t>destructive.</w:t>
            </w:r>
          </w:p>
          <w:p w:rsidR="004666C7" w:rsidRDefault="004666C7" w:rsidP="004666C7">
            <w:pPr>
              <w:pStyle w:val="TableParagraph"/>
              <w:numPr>
                <w:ilvl w:val="0"/>
                <w:numId w:val="36"/>
              </w:numPr>
              <w:tabs>
                <w:tab w:val="left" w:pos="522"/>
                <w:tab w:val="left" w:pos="523"/>
              </w:tabs>
              <w:spacing w:line="271" w:lineRule="exact"/>
              <w:ind w:left="522" w:hanging="416"/>
              <w:rPr>
                <w:sz w:val="20"/>
              </w:rPr>
            </w:pPr>
            <w:r>
              <w:rPr>
                <w:sz w:val="20"/>
              </w:rPr>
              <w:t>the importance of permission-seeking and giving in relationships with friends, peers and</w:t>
            </w:r>
            <w:r>
              <w:rPr>
                <w:spacing w:val="-16"/>
                <w:sz w:val="20"/>
              </w:rPr>
              <w:t xml:space="preserve"> </w:t>
            </w:r>
            <w:r>
              <w:rPr>
                <w:sz w:val="20"/>
              </w:rPr>
              <w:t>adults.</w:t>
            </w:r>
          </w:p>
        </w:tc>
      </w:tr>
      <w:tr w:rsidR="004666C7" w:rsidTr="004666C7">
        <w:trPr>
          <w:trHeight w:val="2054"/>
        </w:trPr>
        <w:tc>
          <w:tcPr>
            <w:tcW w:w="1467" w:type="dxa"/>
          </w:tcPr>
          <w:p w:rsidR="004666C7" w:rsidRDefault="004666C7" w:rsidP="00540BA2">
            <w:pPr>
              <w:pStyle w:val="TableParagraph"/>
              <w:spacing w:line="290" w:lineRule="auto"/>
              <w:rPr>
                <w:b/>
                <w:sz w:val="20"/>
              </w:rPr>
            </w:pPr>
            <w:r>
              <w:rPr>
                <w:b/>
                <w:color w:val="2E5395"/>
                <w:sz w:val="20"/>
              </w:rPr>
              <w:t xml:space="preserve">Online </w:t>
            </w:r>
            <w:r>
              <w:rPr>
                <w:b/>
                <w:color w:val="2E5395"/>
                <w:w w:val="95"/>
                <w:sz w:val="20"/>
              </w:rPr>
              <w:t xml:space="preserve">relationships </w:t>
            </w:r>
            <w:r>
              <w:rPr>
                <w:b/>
                <w:color w:val="2E5395"/>
                <w:sz w:val="20"/>
              </w:rPr>
              <w:t>(OR)</w:t>
            </w:r>
          </w:p>
        </w:tc>
        <w:tc>
          <w:tcPr>
            <w:tcW w:w="9736" w:type="dxa"/>
          </w:tcPr>
          <w:p w:rsidR="004666C7" w:rsidRDefault="004666C7" w:rsidP="004666C7">
            <w:pPr>
              <w:pStyle w:val="TableParagraph"/>
              <w:numPr>
                <w:ilvl w:val="0"/>
                <w:numId w:val="35"/>
              </w:numPr>
              <w:tabs>
                <w:tab w:val="left" w:pos="468"/>
              </w:tabs>
              <w:spacing w:line="272" w:lineRule="exact"/>
              <w:ind w:hanging="361"/>
              <w:rPr>
                <w:sz w:val="20"/>
              </w:rPr>
            </w:pPr>
            <w:r>
              <w:rPr>
                <w:sz w:val="20"/>
              </w:rPr>
              <w:t>that people sometimes behave differently online, including by pretending to be someone they are</w:t>
            </w:r>
            <w:r>
              <w:rPr>
                <w:spacing w:val="-26"/>
                <w:sz w:val="20"/>
              </w:rPr>
              <w:t xml:space="preserve"> </w:t>
            </w:r>
            <w:r>
              <w:rPr>
                <w:sz w:val="20"/>
              </w:rPr>
              <w:t>not.</w:t>
            </w:r>
          </w:p>
          <w:p w:rsidR="004666C7" w:rsidRDefault="004666C7" w:rsidP="004666C7">
            <w:pPr>
              <w:pStyle w:val="TableParagraph"/>
              <w:numPr>
                <w:ilvl w:val="0"/>
                <w:numId w:val="35"/>
              </w:numPr>
              <w:tabs>
                <w:tab w:val="left" w:pos="468"/>
              </w:tabs>
              <w:spacing w:before="2" w:line="235" w:lineRule="auto"/>
              <w:ind w:right="611"/>
              <w:rPr>
                <w:sz w:val="20"/>
              </w:rPr>
            </w:pPr>
            <w:r>
              <w:rPr>
                <w:sz w:val="20"/>
              </w:rPr>
              <w:t>that the same principles apply to online relationships as to face-to-face relationships, including</w:t>
            </w:r>
            <w:r>
              <w:rPr>
                <w:spacing w:val="-28"/>
                <w:sz w:val="20"/>
              </w:rPr>
              <w:t xml:space="preserve"> </w:t>
            </w:r>
            <w:r>
              <w:rPr>
                <w:sz w:val="20"/>
              </w:rPr>
              <w:t>the importance of respect for others online including when we are</w:t>
            </w:r>
            <w:r>
              <w:rPr>
                <w:spacing w:val="-7"/>
                <w:sz w:val="20"/>
              </w:rPr>
              <w:t xml:space="preserve"> </w:t>
            </w:r>
            <w:r>
              <w:rPr>
                <w:sz w:val="20"/>
              </w:rPr>
              <w:t>anonymous.</w:t>
            </w:r>
          </w:p>
          <w:p w:rsidR="004666C7" w:rsidRDefault="004666C7" w:rsidP="004666C7">
            <w:pPr>
              <w:pStyle w:val="TableParagraph"/>
              <w:numPr>
                <w:ilvl w:val="0"/>
                <w:numId w:val="35"/>
              </w:numPr>
              <w:tabs>
                <w:tab w:val="left" w:pos="468"/>
              </w:tabs>
              <w:spacing w:before="10" w:line="235" w:lineRule="auto"/>
              <w:ind w:right="414"/>
              <w:rPr>
                <w:sz w:val="20"/>
              </w:rPr>
            </w:pPr>
            <w:r>
              <w:rPr>
                <w:sz w:val="20"/>
              </w:rPr>
              <w:t>the rules and principles for keeping safe online, how to recognise risks, harmful content and</w:t>
            </w:r>
            <w:r>
              <w:rPr>
                <w:spacing w:val="-32"/>
                <w:sz w:val="20"/>
              </w:rPr>
              <w:t xml:space="preserve"> </w:t>
            </w:r>
            <w:r>
              <w:rPr>
                <w:sz w:val="20"/>
              </w:rPr>
              <w:t>contact, and how to report</w:t>
            </w:r>
            <w:r>
              <w:rPr>
                <w:spacing w:val="-5"/>
                <w:sz w:val="20"/>
              </w:rPr>
              <w:t xml:space="preserve"> </w:t>
            </w:r>
            <w:r>
              <w:rPr>
                <w:sz w:val="20"/>
              </w:rPr>
              <w:t>them.</w:t>
            </w:r>
          </w:p>
          <w:p w:rsidR="004666C7" w:rsidRDefault="004666C7" w:rsidP="004666C7">
            <w:pPr>
              <w:pStyle w:val="TableParagraph"/>
              <w:numPr>
                <w:ilvl w:val="0"/>
                <w:numId w:val="35"/>
              </w:numPr>
              <w:tabs>
                <w:tab w:val="left" w:pos="468"/>
              </w:tabs>
              <w:spacing w:before="4" w:line="237" w:lineRule="auto"/>
              <w:ind w:right="205"/>
              <w:rPr>
                <w:sz w:val="20"/>
              </w:rPr>
            </w:pPr>
            <w:r>
              <w:rPr>
                <w:sz w:val="20"/>
              </w:rPr>
              <w:t>how to critically consider their online friendships and sources of information including awareness of</w:t>
            </w:r>
            <w:r>
              <w:rPr>
                <w:spacing w:val="-34"/>
                <w:sz w:val="20"/>
              </w:rPr>
              <w:t xml:space="preserve"> </w:t>
            </w:r>
            <w:r>
              <w:rPr>
                <w:sz w:val="20"/>
              </w:rPr>
              <w:t>the risks associated with people they have never</w:t>
            </w:r>
            <w:r>
              <w:rPr>
                <w:spacing w:val="-4"/>
                <w:sz w:val="20"/>
              </w:rPr>
              <w:t xml:space="preserve"> </w:t>
            </w:r>
            <w:r>
              <w:rPr>
                <w:sz w:val="20"/>
              </w:rPr>
              <w:t>met.</w:t>
            </w:r>
          </w:p>
          <w:p w:rsidR="004666C7" w:rsidRDefault="004666C7" w:rsidP="004666C7">
            <w:pPr>
              <w:pStyle w:val="TableParagraph"/>
              <w:numPr>
                <w:ilvl w:val="0"/>
                <w:numId w:val="35"/>
              </w:numPr>
              <w:tabs>
                <w:tab w:val="left" w:pos="468"/>
              </w:tabs>
              <w:spacing w:before="1" w:line="253" w:lineRule="exact"/>
              <w:ind w:hanging="361"/>
              <w:rPr>
                <w:sz w:val="20"/>
              </w:rPr>
            </w:pPr>
            <w:r>
              <w:rPr>
                <w:sz w:val="20"/>
              </w:rPr>
              <w:t>how information and data is shared and used</w:t>
            </w:r>
            <w:r>
              <w:rPr>
                <w:spacing w:val="-3"/>
                <w:sz w:val="20"/>
              </w:rPr>
              <w:t xml:space="preserve"> </w:t>
            </w:r>
            <w:r>
              <w:rPr>
                <w:sz w:val="20"/>
              </w:rPr>
              <w:t>online.</w:t>
            </w:r>
          </w:p>
        </w:tc>
      </w:tr>
      <w:tr w:rsidR="004666C7" w:rsidTr="004666C7">
        <w:trPr>
          <w:trHeight w:val="3103"/>
        </w:trPr>
        <w:tc>
          <w:tcPr>
            <w:tcW w:w="1467" w:type="dxa"/>
          </w:tcPr>
          <w:p w:rsidR="004666C7" w:rsidRDefault="004666C7" w:rsidP="00540BA2">
            <w:pPr>
              <w:pStyle w:val="TableParagraph"/>
              <w:spacing w:line="288" w:lineRule="auto"/>
              <w:rPr>
                <w:b/>
                <w:sz w:val="20"/>
              </w:rPr>
            </w:pPr>
            <w:r>
              <w:rPr>
                <w:b/>
                <w:color w:val="2E5395"/>
                <w:sz w:val="20"/>
              </w:rPr>
              <w:lastRenderedPageBreak/>
              <w:t>Being safe (BS)</w:t>
            </w:r>
          </w:p>
        </w:tc>
        <w:tc>
          <w:tcPr>
            <w:tcW w:w="9736" w:type="dxa"/>
          </w:tcPr>
          <w:p w:rsidR="004666C7" w:rsidRDefault="004666C7" w:rsidP="004666C7">
            <w:pPr>
              <w:pStyle w:val="TableParagraph"/>
              <w:numPr>
                <w:ilvl w:val="0"/>
                <w:numId w:val="34"/>
              </w:numPr>
              <w:tabs>
                <w:tab w:val="left" w:pos="468"/>
              </w:tabs>
              <w:spacing w:before="2" w:line="235" w:lineRule="auto"/>
              <w:ind w:right="600"/>
              <w:rPr>
                <w:sz w:val="20"/>
              </w:rPr>
            </w:pPr>
            <w:r>
              <w:rPr>
                <w:sz w:val="20"/>
              </w:rPr>
              <w:t>what sorts of boundaries are appropriate in friendships with peers and others (including in a</w:t>
            </w:r>
            <w:r>
              <w:rPr>
                <w:spacing w:val="-22"/>
                <w:sz w:val="20"/>
              </w:rPr>
              <w:t xml:space="preserve"> </w:t>
            </w:r>
            <w:r>
              <w:rPr>
                <w:sz w:val="20"/>
              </w:rPr>
              <w:t>digital context).</w:t>
            </w:r>
          </w:p>
          <w:p w:rsidR="004666C7" w:rsidRDefault="004666C7" w:rsidP="004666C7">
            <w:pPr>
              <w:pStyle w:val="TableParagraph"/>
              <w:numPr>
                <w:ilvl w:val="0"/>
                <w:numId w:val="34"/>
              </w:numPr>
              <w:tabs>
                <w:tab w:val="left" w:pos="468"/>
              </w:tabs>
              <w:spacing w:before="6" w:line="237" w:lineRule="auto"/>
              <w:ind w:right="117"/>
              <w:rPr>
                <w:sz w:val="20"/>
              </w:rPr>
            </w:pPr>
            <w:r>
              <w:rPr>
                <w:sz w:val="20"/>
              </w:rPr>
              <w:t>about the concept of privacy and the implications of it for both children and adults; including that it is</w:t>
            </w:r>
            <w:r>
              <w:rPr>
                <w:spacing w:val="-37"/>
                <w:sz w:val="20"/>
              </w:rPr>
              <w:t xml:space="preserve"> </w:t>
            </w:r>
            <w:r>
              <w:rPr>
                <w:sz w:val="20"/>
              </w:rPr>
              <w:t>not always right to keep secrets if they relate to being</w:t>
            </w:r>
            <w:r>
              <w:rPr>
                <w:spacing w:val="-10"/>
                <w:sz w:val="20"/>
              </w:rPr>
              <w:t xml:space="preserve"> </w:t>
            </w:r>
            <w:r>
              <w:rPr>
                <w:sz w:val="20"/>
              </w:rPr>
              <w:t>safe.</w:t>
            </w:r>
          </w:p>
          <w:p w:rsidR="004666C7" w:rsidRDefault="004666C7" w:rsidP="004666C7">
            <w:pPr>
              <w:pStyle w:val="TableParagraph"/>
              <w:numPr>
                <w:ilvl w:val="0"/>
                <w:numId w:val="34"/>
              </w:numPr>
              <w:tabs>
                <w:tab w:val="left" w:pos="468"/>
              </w:tabs>
              <w:spacing w:before="8" w:line="235" w:lineRule="auto"/>
              <w:ind w:right="126"/>
              <w:rPr>
                <w:sz w:val="20"/>
              </w:rPr>
            </w:pPr>
            <w:r>
              <w:rPr>
                <w:sz w:val="20"/>
              </w:rPr>
              <w:t>that</w:t>
            </w:r>
            <w:r>
              <w:rPr>
                <w:spacing w:val="-4"/>
                <w:sz w:val="20"/>
              </w:rPr>
              <w:t xml:space="preserve"> </w:t>
            </w:r>
            <w:r>
              <w:rPr>
                <w:sz w:val="20"/>
              </w:rPr>
              <w:t>each</w:t>
            </w:r>
            <w:r>
              <w:rPr>
                <w:spacing w:val="-5"/>
                <w:sz w:val="20"/>
              </w:rPr>
              <w:t xml:space="preserve"> </w:t>
            </w:r>
            <w:r>
              <w:rPr>
                <w:sz w:val="20"/>
              </w:rPr>
              <w:t>person’s</w:t>
            </w:r>
            <w:r>
              <w:rPr>
                <w:spacing w:val="-2"/>
                <w:sz w:val="20"/>
              </w:rPr>
              <w:t xml:space="preserve"> </w:t>
            </w:r>
            <w:r>
              <w:rPr>
                <w:sz w:val="20"/>
              </w:rPr>
              <w:t>body</w:t>
            </w:r>
            <w:r>
              <w:rPr>
                <w:spacing w:val="-7"/>
                <w:sz w:val="20"/>
              </w:rPr>
              <w:t xml:space="preserve"> </w:t>
            </w:r>
            <w:r>
              <w:rPr>
                <w:sz w:val="20"/>
              </w:rPr>
              <w:t>belongs</w:t>
            </w:r>
            <w:r>
              <w:rPr>
                <w:spacing w:val="-5"/>
                <w:sz w:val="20"/>
              </w:rPr>
              <w:t xml:space="preserve"> </w:t>
            </w:r>
            <w:r>
              <w:rPr>
                <w:sz w:val="20"/>
              </w:rPr>
              <w:t>to</w:t>
            </w:r>
            <w:r>
              <w:rPr>
                <w:spacing w:val="-3"/>
                <w:sz w:val="20"/>
              </w:rPr>
              <w:t xml:space="preserve"> </w:t>
            </w:r>
            <w:r>
              <w:rPr>
                <w:sz w:val="20"/>
              </w:rPr>
              <w:t>them,</w:t>
            </w:r>
            <w:r>
              <w:rPr>
                <w:spacing w:val="-5"/>
                <w:sz w:val="20"/>
              </w:rPr>
              <w:t xml:space="preserve"> </w:t>
            </w:r>
            <w:r>
              <w:rPr>
                <w:sz w:val="20"/>
              </w:rPr>
              <w:t>and</w:t>
            </w:r>
            <w:r>
              <w:rPr>
                <w:spacing w:val="-5"/>
                <w:sz w:val="20"/>
              </w:rPr>
              <w:t xml:space="preserve"> </w:t>
            </w:r>
            <w:r>
              <w:rPr>
                <w:sz w:val="20"/>
              </w:rPr>
              <w:t>the</w:t>
            </w:r>
            <w:r>
              <w:rPr>
                <w:spacing w:val="-5"/>
                <w:sz w:val="20"/>
              </w:rPr>
              <w:t xml:space="preserve"> </w:t>
            </w:r>
            <w:r>
              <w:rPr>
                <w:sz w:val="20"/>
              </w:rPr>
              <w:t>differences</w:t>
            </w:r>
            <w:r>
              <w:rPr>
                <w:spacing w:val="-4"/>
                <w:sz w:val="20"/>
              </w:rPr>
              <w:t xml:space="preserve"> </w:t>
            </w:r>
            <w:r>
              <w:rPr>
                <w:sz w:val="20"/>
              </w:rPr>
              <w:t>between</w:t>
            </w:r>
            <w:r>
              <w:rPr>
                <w:spacing w:val="-5"/>
                <w:sz w:val="20"/>
              </w:rPr>
              <w:t xml:space="preserve"> </w:t>
            </w:r>
            <w:r>
              <w:rPr>
                <w:sz w:val="20"/>
              </w:rPr>
              <w:t>appropriate</w:t>
            </w:r>
            <w:r>
              <w:rPr>
                <w:spacing w:val="-3"/>
                <w:sz w:val="20"/>
              </w:rPr>
              <w:t xml:space="preserve"> </w:t>
            </w:r>
            <w:r>
              <w:rPr>
                <w:sz w:val="20"/>
              </w:rPr>
              <w:t>and</w:t>
            </w:r>
            <w:r>
              <w:rPr>
                <w:spacing w:val="-3"/>
                <w:sz w:val="20"/>
              </w:rPr>
              <w:t xml:space="preserve"> </w:t>
            </w:r>
            <w:r>
              <w:rPr>
                <w:sz w:val="20"/>
              </w:rPr>
              <w:t>inappropriate</w:t>
            </w:r>
            <w:r>
              <w:rPr>
                <w:spacing w:val="-5"/>
                <w:sz w:val="20"/>
              </w:rPr>
              <w:t xml:space="preserve"> </w:t>
            </w:r>
            <w:r>
              <w:rPr>
                <w:sz w:val="20"/>
              </w:rPr>
              <w:t>or unsafe physical, and other,</w:t>
            </w:r>
            <w:r>
              <w:rPr>
                <w:spacing w:val="-3"/>
                <w:sz w:val="20"/>
              </w:rPr>
              <w:t xml:space="preserve"> </w:t>
            </w:r>
            <w:r>
              <w:rPr>
                <w:sz w:val="20"/>
              </w:rPr>
              <w:t>contact.</w:t>
            </w:r>
          </w:p>
          <w:p w:rsidR="004666C7" w:rsidRDefault="004666C7" w:rsidP="004666C7">
            <w:pPr>
              <w:pStyle w:val="TableParagraph"/>
              <w:numPr>
                <w:ilvl w:val="0"/>
                <w:numId w:val="34"/>
              </w:numPr>
              <w:tabs>
                <w:tab w:val="left" w:pos="468"/>
              </w:tabs>
              <w:spacing w:before="8" w:line="235" w:lineRule="auto"/>
              <w:ind w:right="205"/>
              <w:rPr>
                <w:sz w:val="20"/>
              </w:rPr>
            </w:pPr>
            <w:r>
              <w:rPr>
                <w:sz w:val="20"/>
              </w:rPr>
              <w:t>how to respond safely and appropriately to adults they may encounter (in all contexts, including</w:t>
            </w:r>
            <w:r>
              <w:rPr>
                <w:spacing w:val="-33"/>
                <w:sz w:val="20"/>
              </w:rPr>
              <w:t xml:space="preserve"> </w:t>
            </w:r>
            <w:r>
              <w:rPr>
                <w:sz w:val="20"/>
              </w:rPr>
              <w:t>online) whom they do not</w:t>
            </w:r>
            <w:r>
              <w:rPr>
                <w:spacing w:val="-4"/>
                <w:sz w:val="20"/>
              </w:rPr>
              <w:t xml:space="preserve"> </w:t>
            </w:r>
            <w:r>
              <w:rPr>
                <w:sz w:val="20"/>
              </w:rPr>
              <w:t>know.</w:t>
            </w:r>
          </w:p>
          <w:p w:rsidR="004666C7" w:rsidRDefault="004666C7" w:rsidP="004666C7">
            <w:pPr>
              <w:pStyle w:val="TableParagraph"/>
              <w:numPr>
                <w:ilvl w:val="0"/>
                <w:numId w:val="34"/>
              </w:numPr>
              <w:tabs>
                <w:tab w:val="left" w:pos="468"/>
              </w:tabs>
              <w:spacing w:before="6" w:line="274" w:lineRule="exact"/>
              <w:ind w:hanging="361"/>
              <w:rPr>
                <w:sz w:val="20"/>
              </w:rPr>
            </w:pPr>
            <w:r>
              <w:rPr>
                <w:sz w:val="20"/>
              </w:rPr>
              <w:t>how to recognise and report feelings of being unsafe or feeling bad about any</w:t>
            </w:r>
            <w:r>
              <w:rPr>
                <w:spacing w:val="-13"/>
                <w:sz w:val="20"/>
              </w:rPr>
              <w:t xml:space="preserve"> </w:t>
            </w:r>
            <w:r>
              <w:rPr>
                <w:sz w:val="20"/>
              </w:rPr>
              <w:t>adult.</w:t>
            </w:r>
          </w:p>
          <w:p w:rsidR="004666C7" w:rsidRDefault="004666C7" w:rsidP="004666C7">
            <w:pPr>
              <w:pStyle w:val="TableParagraph"/>
              <w:numPr>
                <w:ilvl w:val="0"/>
                <w:numId w:val="34"/>
              </w:numPr>
              <w:tabs>
                <w:tab w:val="left" w:pos="468"/>
              </w:tabs>
              <w:spacing w:line="270" w:lineRule="exact"/>
              <w:ind w:hanging="361"/>
              <w:rPr>
                <w:sz w:val="20"/>
              </w:rPr>
            </w:pPr>
            <w:r>
              <w:rPr>
                <w:sz w:val="20"/>
              </w:rPr>
              <w:t>how to ask for advice or help for themselves or others, and to keep trying until they are</w:t>
            </w:r>
            <w:r>
              <w:rPr>
                <w:spacing w:val="-24"/>
                <w:sz w:val="20"/>
              </w:rPr>
              <w:t xml:space="preserve"> </w:t>
            </w:r>
            <w:r>
              <w:rPr>
                <w:sz w:val="20"/>
              </w:rPr>
              <w:t>heard,</w:t>
            </w:r>
          </w:p>
          <w:p w:rsidR="004666C7" w:rsidRDefault="004666C7" w:rsidP="004666C7">
            <w:pPr>
              <w:pStyle w:val="TableParagraph"/>
              <w:numPr>
                <w:ilvl w:val="0"/>
                <w:numId w:val="34"/>
              </w:numPr>
              <w:tabs>
                <w:tab w:val="left" w:pos="468"/>
              </w:tabs>
              <w:spacing w:line="270" w:lineRule="exact"/>
              <w:ind w:hanging="361"/>
              <w:rPr>
                <w:sz w:val="20"/>
              </w:rPr>
            </w:pPr>
            <w:r>
              <w:rPr>
                <w:sz w:val="20"/>
              </w:rPr>
              <w:t>how to report concerns or abuse, and the vocabulary and confidence needed to do</w:t>
            </w:r>
            <w:r>
              <w:rPr>
                <w:spacing w:val="-14"/>
                <w:sz w:val="20"/>
              </w:rPr>
              <w:t xml:space="preserve"> </w:t>
            </w:r>
            <w:r>
              <w:rPr>
                <w:sz w:val="20"/>
              </w:rPr>
              <w:t>so.</w:t>
            </w:r>
          </w:p>
          <w:p w:rsidR="004666C7" w:rsidRDefault="004666C7" w:rsidP="004666C7">
            <w:pPr>
              <w:pStyle w:val="TableParagraph"/>
              <w:numPr>
                <w:ilvl w:val="0"/>
                <w:numId w:val="34"/>
              </w:numPr>
              <w:tabs>
                <w:tab w:val="left" w:pos="468"/>
              </w:tabs>
              <w:spacing w:line="251" w:lineRule="exact"/>
              <w:ind w:hanging="361"/>
              <w:rPr>
                <w:sz w:val="20"/>
              </w:rPr>
            </w:pPr>
            <w:r>
              <w:rPr>
                <w:sz w:val="20"/>
              </w:rPr>
              <w:t>where to get advice e.g. family, school and/or other</w:t>
            </w:r>
            <w:r>
              <w:rPr>
                <w:spacing w:val="-8"/>
                <w:sz w:val="20"/>
              </w:rPr>
              <w:t xml:space="preserve"> </w:t>
            </w:r>
            <w:r>
              <w:rPr>
                <w:sz w:val="20"/>
              </w:rPr>
              <w:t>sources.</w:t>
            </w:r>
          </w:p>
        </w:tc>
      </w:tr>
    </w:tbl>
    <w:p w:rsidR="004666C7" w:rsidRDefault="004666C7" w:rsidP="0066749C">
      <w:pPr>
        <w:rPr>
          <w:rFonts w:asciiTheme="minorHAnsi" w:hAnsiTheme="minorHAnsi" w:cstheme="minorHAnsi"/>
          <w:sz w:val="24"/>
          <w:szCs w:val="24"/>
        </w:rPr>
      </w:pPr>
    </w:p>
    <w:tbl>
      <w:tblPr>
        <w:tblpPr w:leftFromText="180" w:rightFromText="180" w:vertAnchor="text" w:horzAnchor="margin" w:tblpXSpec="center" w:tblpY="179"/>
        <w:tblW w:w="11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9926"/>
      </w:tblGrid>
      <w:tr w:rsidR="004666C7" w:rsidTr="004666C7">
        <w:trPr>
          <w:trHeight w:val="4387"/>
        </w:trPr>
        <w:tc>
          <w:tcPr>
            <w:tcW w:w="1277" w:type="dxa"/>
          </w:tcPr>
          <w:p w:rsidR="004666C7" w:rsidRDefault="004666C7" w:rsidP="004666C7">
            <w:pPr>
              <w:pStyle w:val="TableParagraph"/>
              <w:spacing w:line="290" w:lineRule="auto"/>
              <w:ind w:right="113"/>
              <w:rPr>
                <w:b/>
                <w:sz w:val="20"/>
              </w:rPr>
            </w:pPr>
            <w:r>
              <w:rPr>
                <w:b/>
                <w:color w:val="2E5395"/>
                <w:sz w:val="20"/>
              </w:rPr>
              <w:t xml:space="preserve">Mental </w:t>
            </w:r>
            <w:r>
              <w:rPr>
                <w:b/>
                <w:color w:val="2E5395"/>
                <w:w w:val="95"/>
                <w:sz w:val="20"/>
              </w:rPr>
              <w:t xml:space="preserve">Wellbeing </w:t>
            </w:r>
            <w:r>
              <w:rPr>
                <w:b/>
                <w:color w:val="2E5395"/>
                <w:sz w:val="20"/>
              </w:rPr>
              <w:t>(MW)</w:t>
            </w:r>
          </w:p>
        </w:tc>
        <w:tc>
          <w:tcPr>
            <w:tcW w:w="9926" w:type="dxa"/>
          </w:tcPr>
          <w:p w:rsidR="004666C7" w:rsidRDefault="004666C7" w:rsidP="004666C7">
            <w:pPr>
              <w:pStyle w:val="TableParagraph"/>
              <w:numPr>
                <w:ilvl w:val="0"/>
                <w:numId w:val="45"/>
              </w:numPr>
              <w:tabs>
                <w:tab w:val="left" w:pos="468"/>
              </w:tabs>
              <w:spacing w:line="250" w:lineRule="exact"/>
              <w:rPr>
                <w:sz w:val="20"/>
              </w:rPr>
            </w:pPr>
            <w:r>
              <w:rPr>
                <w:sz w:val="20"/>
              </w:rPr>
              <w:t>that mental wellbeing is a normal part of daily life, in the same way as physical</w:t>
            </w:r>
            <w:r>
              <w:rPr>
                <w:spacing w:val="-17"/>
                <w:sz w:val="20"/>
              </w:rPr>
              <w:t xml:space="preserve"> </w:t>
            </w:r>
            <w:r>
              <w:rPr>
                <w:sz w:val="20"/>
              </w:rPr>
              <w:t>health.</w:t>
            </w:r>
          </w:p>
          <w:p w:rsidR="004666C7" w:rsidRDefault="004666C7" w:rsidP="004666C7">
            <w:pPr>
              <w:pStyle w:val="TableParagraph"/>
              <w:numPr>
                <w:ilvl w:val="0"/>
                <w:numId w:val="45"/>
              </w:numPr>
              <w:tabs>
                <w:tab w:val="left" w:pos="468"/>
              </w:tabs>
              <w:ind w:right="429"/>
              <w:rPr>
                <w:sz w:val="20"/>
              </w:rPr>
            </w:pPr>
            <w:r>
              <w:rPr>
                <w:sz w:val="20"/>
              </w:rPr>
              <w:t>that there is a normal range of emotions (e.g. happiness, sadness, anger, fear, surprise,</w:t>
            </w:r>
            <w:r>
              <w:rPr>
                <w:spacing w:val="-35"/>
                <w:sz w:val="20"/>
              </w:rPr>
              <w:t xml:space="preserve"> </w:t>
            </w:r>
            <w:r>
              <w:rPr>
                <w:sz w:val="20"/>
              </w:rPr>
              <w:t>nervousness) and scale of emotions that all humans experience in relation to different experiences and</w:t>
            </w:r>
            <w:r>
              <w:rPr>
                <w:spacing w:val="-17"/>
                <w:sz w:val="20"/>
              </w:rPr>
              <w:t xml:space="preserve"> </w:t>
            </w:r>
            <w:r>
              <w:rPr>
                <w:sz w:val="20"/>
              </w:rPr>
              <w:t>situations.</w:t>
            </w:r>
          </w:p>
          <w:p w:rsidR="004666C7" w:rsidRDefault="004666C7" w:rsidP="004666C7">
            <w:pPr>
              <w:pStyle w:val="TableParagraph"/>
              <w:numPr>
                <w:ilvl w:val="0"/>
                <w:numId w:val="45"/>
              </w:numPr>
              <w:tabs>
                <w:tab w:val="left" w:pos="468"/>
              </w:tabs>
              <w:ind w:right="573"/>
              <w:rPr>
                <w:sz w:val="20"/>
              </w:rPr>
            </w:pPr>
            <w:r>
              <w:rPr>
                <w:sz w:val="20"/>
              </w:rPr>
              <w:t>how to recognise and talk about their emotions, including having a varied vocabulary of words to</w:t>
            </w:r>
            <w:r>
              <w:rPr>
                <w:spacing w:val="-30"/>
                <w:sz w:val="20"/>
              </w:rPr>
              <w:t xml:space="preserve"> </w:t>
            </w:r>
            <w:r>
              <w:rPr>
                <w:sz w:val="20"/>
              </w:rPr>
              <w:t>use when talking about their own and others’</w:t>
            </w:r>
            <w:r>
              <w:rPr>
                <w:spacing w:val="-8"/>
                <w:sz w:val="20"/>
              </w:rPr>
              <w:t xml:space="preserve"> </w:t>
            </w:r>
            <w:r>
              <w:rPr>
                <w:sz w:val="20"/>
              </w:rPr>
              <w:t>feelings.</w:t>
            </w:r>
          </w:p>
          <w:p w:rsidR="004666C7" w:rsidRDefault="004666C7" w:rsidP="004666C7">
            <w:pPr>
              <w:pStyle w:val="TableParagraph"/>
              <w:numPr>
                <w:ilvl w:val="0"/>
                <w:numId w:val="45"/>
              </w:numPr>
              <w:tabs>
                <w:tab w:val="left" w:pos="468"/>
              </w:tabs>
              <w:spacing w:before="3" w:line="252" w:lineRule="exact"/>
              <w:rPr>
                <w:sz w:val="20"/>
              </w:rPr>
            </w:pPr>
            <w:r>
              <w:rPr>
                <w:sz w:val="20"/>
              </w:rPr>
              <w:t>how to judge whether what they are feeling and how they are behaving is appropriate and</w:t>
            </w:r>
            <w:r>
              <w:rPr>
                <w:spacing w:val="-22"/>
                <w:sz w:val="20"/>
              </w:rPr>
              <w:t xml:space="preserve"> </w:t>
            </w:r>
            <w:r>
              <w:rPr>
                <w:sz w:val="20"/>
              </w:rPr>
              <w:t>proportionate.</w:t>
            </w:r>
          </w:p>
          <w:p w:rsidR="004666C7" w:rsidRDefault="004666C7" w:rsidP="004666C7">
            <w:pPr>
              <w:pStyle w:val="TableParagraph"/>
              <w:numPr>
                <w:ilvl w:val="0"/>
                <w:numId w:val="45"/>
              </w:numPr>
              <w:tabs>
                <w:tab w:val="left" w:pos="468"/>
              </w:tabs>
              <w:ind w:right="466"/>
              <w:rPr>
                <w:sz w:val="20"/>
              </w:rPr>
            </w:pPr>
            <w:r>
              <w:rPr>
                <w:sz w:val="20"/>
              </w:rPr>
              <w:t>the benefits of physical exercise, time outdoors, community participation, voluntary and</w:t>
            </w:r>
            <w:r>
              <w:rPr>
                <w:spacing w:val="-26"/>
                <w:sz w:val="20"/>
              </w:rPr>
              <w:t xml:space="preserve"> </w:t>
            </w:r>
            <w:r>
              <w:rPr>
                <w:sz w:val="20"/>
              </w:rPr>
              <w:t>service-based activity on mental wellbeing and</w:t>
            </w:r>
            <w:r>
              <w:rPr>
                <w:spacing w:val="-4"/>
                <w:sz w:val="20"/>
              </w:rPr>
              <w:t xml:space="preserve"> </w:t>
            </w:r>
            <w:r>
              <w:rPr>
                <w:sz w:val="20"/>
              </w:rPr>
              <w:t>happiness.</w:t>
            </w:r>
          </w:p>
          <w:p w:rsidR="004666C7" w:rsidRDefault="004666C7" w:rsidP="004666C7">
            <w:pPr>
              <w:pStyle w:val="TableParagraph"/>
              <w:numPr>
                <w:ilvl w:val="0"/>
                <w:numId w:val="45"/>
              </w:numPr>
              <w:tabs>
                <w:tab w:val="left" w:pos="468"/>
              </w:tabs>
              <w:spacing w:before="4"/>
              <w:ind w:right="343"/>
              <w:rPr>
                <w:sz w:val="20"/>
              </w:rPr>
            </w:pPr>
            <w:r>
              <w:rPr>
                <w:sz w:val="20"/>
              </w:rPr>
              <w:t>simple self-care techniques, including the importance of rest, time spent with friends and family and</w:t>
            </w:r>
            <w:r>
              <w:rPr>
                <w:spacing w:val="-27"/>
                <w:sz w:val="20"/>
              </w:rPr>
              <w:t xml:space="preserve"> </w:t>
            </w:r>
            <w:r>
              <w:rPr>
                <w:sz w:val="20"/>
              </w:rPr>
              <w:t>the benefits of hobbies and</w:t>
            </w:r>
            <w:r>
              <w:rPr>
                <w:spacing w:val="1"/>
                <w:sz w:val="20"/>
              </w:rPr>
              <w:t xml:space="preserve"> </w:t>
            </w:r>
            <w:r>
              <w:rPr>
                <w:sz w:val="20"/>
              </w:rPr>
              <w:t>interests.</w:t>
            </w:r>
          </w:p>
          <w:p w:rsidR="004666C7" w:rsidRDefault="004666C7" w:rsidP="004666C7">
            <w:pPr>
              <w:pStyle w:val="TableParagraph"/>
              <w:numPr>
                <w:ilvl w:val="0"/>
                <w:numId w:val="45"/>
              </w:numPr>
              <w:tabs>
                <w:tab w:val="left" w:pos="468"/>
              </w:tabs>
              <w:spacing w:before="4"/>
              <w:ind w:right="817"/>
              <w:rPr>
                <w:sz w:val="20"/>
              </w:rPr>
            </w:pPr>
            <w:r>
              <w:rPr>
                <w:sz w:val="20"/>
              </w:rPr>
              <w:t>isolation and loneliness can affect children and that it is very important for children to discuss</w:t>
            </w:r>
            <w:r>
              <w:rPr>
                <w:spacing w:val="-33"/>
                <w:sz w:val="20"/>
              </w:rPr>
              <w:t xml:space="preserve"> </w:t>
            </w:r>
            <w:r>
              <w:rPr>
                <w:sz w:val="20"/>
              </w:rPr>
              <w:t>their feelings with an adult and seek</w:t>
            </w:r>
            <w:r>
              <w:rPr>
                <w:spacing w:val="3"/>
                <w:sz w:val="20"/>
              </w:rPr>
              <w:t xml:space="preserve"> </w:t>
            </w:r>
            <w:r>
              <w:rPr>
                <w:sz w:val="20"/>
              </w:rPr>
              <w:t>support.</w:t>
            </w:r>
          </w:p>
          <w:p w:rsidR="004666C7" w:rsidRDefault="004666C7" w:rsidP="004666C7">
            <w:pPr>
              <w:pStyle w:val="TableParagraph"/>
              <w:numPr>
                <w:ilvl w:val="0"/>
                <w:numId w:val="45"/>
              </w:numPr>
              <w:tabs>
                <w:tab w:val="left" w:pos="468"/>
              </w:tabs>
              <w:spacing w:before="2" w:line="252" w:lineRule="exact"/>
              <w:rPr>
                <w:sz w:val="20"/>
              </w:rPr>
            </w:pPr>
            <w:r>
              <w:rPr>
                <w:sz w:val="20"/>
              </w:rPr>
              <w:t>that bullying (including cyberbullying) has a negative and often lasting impact on mental</w:t>
            </w:r>
            <w:r>
              <w:rPr>
                <w:spacing w:val="-15"/>
                <w:sz w:val="20"/>
              </w:rPr>
              <w:t xml:space="preserve"> </w:t>
            </w:r>
            <w:r>
              <w:rPr>
                <w:sz w:val="20"/>
              </w:rPr>
              <w:t>wellbeing.</w:t>
            </w:r>
          </w:p>
          <w:p w:rsidR="004666C7" w:rsidRDefault="004666C7" w:rsidP="004666C7">
            <w:pPr>
              <w:pStyle w:val="TableParagraph"/>
              <w:numPr>
                <w:ilvl w:val="0"/>
                <w:numId w:val="45"/>
              </w:numPr>
              <w:tabs>
                <w:tab w:val="left" w:pos="468"/>
              </w:tabs>
              <w:spacing w:line="242" w:lineRule="auto"/>
              <w:ind w:right="242"/>
              <w:rPr>
                <w:sz w:val="20"/>
              </w:rPr>
            </w:pPr>
            <w:r>
              <w:rPr>
                <w:sz w:val="20"/>
              </w:rPr>
              <w:t>where and how to seek support (including recognising the triggers for seeking support), including whom in</w:t>
            </w:r>
            <w:r>
              <w:rPr>
                <w:spacing w:val="-4"/>
                <w:sz w:val="20"/>
              </w:rPr>
              <w:t xml:space="preserve"> </w:t>
            </w:r>
            <w:r>
              <w:rPr>
                <w:sz w:val="20"/>
              </w:rPr>
              <w:t>school</w:t>
            </w:r>
            <w:r>
              <w:rPr>
                <w:spacing w:val="-4"/>
                <w:sz w:val="20"/>
              </w:rPr>
              <w:t xml:space="preserve"> </w:t>
            </w:r>
            <w:r>
              <w:rPr>
                <w:sz w:val="20"/>
              </w:rPr>
              <w:t>they</w:t>
            </w:r>
            <w:r>
              <w:rPr>
                <w:spacing w:val="-6"/>
                <w:sz w:val="20"/>
              </w:rPr>
              <w:t xml:space="preserve"> </w:t>
            </w:r>
            <w:r>
              <w:rPr>
                <w:sz w:val="20"/>
              </w:rPr>
              <w:t>should</w:t>
            </w:r>
            <w:r>
              <w:rPr>
                <w:spacing w:val="-3"/>
                <w:sz w:val="20"/>
              </w:rPr>
              <w:t xml:space="preserve"> </w:t>
            </w:r>
            <w:r>
              <w:rPr>
                <w:sz w:val="20"/>
              </w:rPr>
              <w:t>speak to</w:t>
            </w:r>
            <w:r>
              <w:rPr>
                <w:spacing w:val="-3"/>
                <w:sz w:val="20"/>
              </w:rPr>
              <w:t xml:space="preserve"> </w:t>
            </w:r>
            <w:r>
              <w:rPr>
                <w:sz w:val="20"/>
              </w:rPr>
              <w:t>if</w:t>
            </w:r>
            <w:r>
              <w:rPr>
                <w:spacing w:val="-1"/>
                <w:sz w:val="20"/>
              </w:rPr>
              <w:t xml:space="preserve"> </w:t>
            </w:r>
            <w:r>
              <w:rPr>
                <w:sz w:val="20"/>
              </w:rPr>
              <w:t>they</w:t>
            </w:r>
            <w:r>
              <w:rPr>
                <w:spacing w:val="-6"/>
                <w:sz w:val="20"/>
              </w:rPr>
              <w:t xml:space="preserve"> </w:t>
            </w:r>
            <w:r>
              <w:rPr>
                <w:sz w:val="20"/>
              </w:rPr>
              <w:t>are</w:t>
            </w:r>
            <w:r>
              <w:rPr>
                <w:spacing w:val="1"/>
                <w:sz w:val="20"/>
              </w:rPr>
              <w:t xml:space="preserve"> </w:t>
            </w:r>
            <w:r>
              <w:rPr>
                <w:sz w:val="20"/>
              </w:rPr>
              <w:t>worried</w:t>
            </w:r>
            <w:r>
              <w:rPr>
                <w:spacing w:val="-4"/>
                <w:sz w:val="20"/>
              </w:rPr>
              <w:t xml:space="preserve"> </w:t>
            </w:r>
            <w:r>
              <w:rPr>
                <w:sz w:val="20"/>
              </w:rPr>
              <w:t>about</w:t>
            </w:r>
            <w:r>
              <w:rPr>
                <w:spacing w:val="-4"/>
                <w:sz w:val="20"/>
              </w:rPr>
              <w:t xml:space="preserve"> </w:t>
            </w:r>
            <w:r>
              <w:rPr>
                <w:sz w:val="20"/>
              </w:rPr>
              <w:t>their</w:t>
            </w:r>
            <w:r>
              <w:rPr>
                <w:spacing w:val="-2"/>
                <w:sz w:val="20"/>
              </w:rPr>
              <w:t xml:space="preserve"> </w:t>
            </w:r>
            <w:r>
              <w:rPr>
                <w:sz w:val="20"/>
              </w:rPr>
              <w:t>own</w:t>
            </w:r>
            <w:r>
              <w:rPr>
                <w:spacing w:val="-3"/>
                <w:sz w:val="20"/>
              </w:rPr>
              <w:t xml:space="preserve"> </w:t>
            </w:r>
            <w:r>
              <w:rPr>
                <w:sz w:val="20"/>
              </w:rPr>
              <w:t>or</w:t>
            </w:r>
            <w:r>
              <w:rPr>
                <w:spacing w:val="-3"/>
                <w:sz w:val="20"/>
              </w:rPr>
              <w:t xml:space="preserve"> </w:t>
            </w:r>
            <w:r>
              <w:rPr>
                <w:sz w:val="20"/>
              </w:rPr>
              <w:t>someone</w:t>
            </w:r>
            <w:r>
              <w:rPr>
                <w:spacing w:val="-2"/>
                <w:sz w:val="20"/>
              </w:rPr>
              <w:t xml:space="preserve"> </w:t>
            </w:r>
            <w:r>
              <w:rPr>
                <w:sz w:val="20"/>
              </w:rPr>
              <w:t>else’s</w:t>
            </w:r>
            <w:r>
              <w:rPr>
                <w:spacing w:val="-2"/>
                <w:sz w:val="20"/>
              </w:rPr>
              <w:t xml:space="preserve"> </w:t>
            </w:r>
            <w:r>
              <w:rPr>
                <w:sz w:val="20"/>
              </w:rPr>
              <w:t>mental</w:t>
            </w:r>
            <w:r>
              <w:rPr>
                <w:spacing w:val="-2"/>
                <w:sz w:val="20"/>
              </w:rPr>
              <w:t xml:space="preserve"> </w:t>
            </w:r>
            <w:r>
              <w:rPr>
                <w:sz w:val="20"/>
              </w:rPr>
              <w:t>wellbeing</w:t>
            </w:r>
            <w:r>
              <w:rPr>
                <w:spacing w:val="-2"/>
                <w:sz w:val="20"/>
              </w:rPr>
              <w:t xml:space="preserve"> </w:t>
            </w:r>
            <w:r>
              <w:rPr>
                <w:sz w:val="20"/>
              </w:rPr>
              <w:t>or ability to control their emotions (including issues arising</w:t>
            </w:r>
            <w:r>
              <w:rPr>
                <w:spacing w:val="-9"/>
                <w:sz w:val="20"/>
              </w:rPr>
              <w:t xml:space="preserve"> </w:t>
            </w:r>
            <w:r>
              <w:rPr>
                <w:sz w:val="20"/>
              </w:rPr>
              <w:t>online).</w:t>
            </w:r>
          </w:p>
          <w:p w:rsidR="004666C7" w:rsidRDefault="004666C7" w:rsidP="004666C7">
            <w:pPr>
              <w:pStyle w:val="TableParagraph"/>
              <w:numPr>
                <w:ilvl w:val="0"/>
                <w:numId w:val="45"/>
              </w:numPr>
              <w:tabs>
                <w:tab w:val="left" w:pos="468"/>
              </w:tabs>
              <w:spacing w:before="15" w:line="236" w:lineRule="exact"/>
              <w:ind w:right="447"/>
              <w:rPr>
                <w:sz w:val="20"/>
              </w:rPr>
            </w:pPr>
            <w:r>
              <w:rPr>
                <w:sz w:val="20"/>
              </w:rPr>
              <w:t>it is common for people to experience mental ill health. For many people who do, the problems can</w:t>
            </w:r>
            <w:r>
              <w:rPr>
                <w:spacing w:val="-33"/>
                <w:sz w:val="20"/>
              </w:rPr>
              <w:t xml:space="preserve"> </w:t>
            </w:r>
            <w:r>
              <w:rPr>
                <w:sz w:val="20"/>
              </w:rPr>
              <w:t>be resolved if the right support is made available, especially if accessed early</w:t>
            </w:r>
            <w:r>
              <w:rPr>
                <w:spacing w:val="-4"/>
                <w:sz w:val="20"/>
              </w:rPr>
              <w:t xml:space="preserve"> </w:t>
            </w:r>
            <w:r>
              <w:rPr>
                <w:sz w:val="20"/>
              </w:rPr>
              <w:t>enough.</w:t>
            </w:r>
          </w:p>
        </w:tc>
      </w:tr>
      <w:tr w:rsidR="004666C7" w:rsidTr="004666C7">
        <w:trPr>
          <w:trHeight w:val="2930"/>
        </w:trPr>
        <w:tc>
          <w:tcPr>
            <w:tcW w:w="1277" w:type="dxa"/>
          </w:tcPr>
          <w:p w:rsidR="004666C7" w:rsidRDefault="004666C7" w:rsidP="004666C7">
            <w:pPr>
              <w:pStyle w:val="TableParagraph"/>
              <w:spacing w:line="288" w:lineRule="auto"/>
              <w:ind w:right="113"/>
              <w:rPr>
                <w:b/>
                <w:sz w:val="20"/>
              </w:rPr>
            </w:pPr>
            <w:r>
              <w:rPr>
                <w:b/>
                <w:color w:val="2E5395"/>
                <w:sz w:val="20"/>
              </w:rPr>
              <w:t>Internet safety and harms (ISH)</w:t>
            </w:r>
          </w:p>
        </w:tc>
        <w:tc>
          <w:tcPr>
            <w:tcW w:w="9926" w:type="dxa"/>
          </w:tcPr>
          <w:p w:rsidR="004666C7" w:rsidRDefault="004666C7" w:rsidP="004666C7">
            <w:pPr>
              <w:pStyle w:val="TableParagraph"/>
              <w:numPr>
                <w:ilvl w:val="0"/>
                <w:numId w:val="44"/>
              </w:numPr>
              <w:tabs>
                <w:tab w:val="left" w:pos="468"/>
              </w:tabs>
              <w:spacing w:line="248" w:lineRule="exact"/>
              <w:rPr>
                <w:sz w:val="20"/>
              </w:rPr>
            </w:pPr>
            <w:r>
              <w:rPr>
                <w:sz w:val="20"/>
              </w:rPr>
              <w:t>that for most people the internet is an integral part of life and has many</w:t>
            </w:r>
            <w:r>
              <w:rPr>
                <w:spacing w:val="-15"/>
                <w:sz w:val="20"/>
              </w:rPr>
              <w:t xml:space="preserve"> </w:t>
            </w:r>
            <w:r>
              <w:rPr>
                <w:sz w:val="20"/>
              </w:rPr>
              <w:t>benefits.</w:t>
            </w:r>
          </w:p>
          <w:p w:rsidR="004666C7" w:rsidRDefault="004666C7" w:rsidP="004666C7">
            <w:pPr>
              <w:pStyle w:val="TableParagraph"/>
              <w:numPr>
                <w:ilvl w:val="0"/>
                <w:numId w:val="44"/>
              </w:numPr>
              <w:tabs>
                <w:tab w:val="left" w:pos="468"/>
              </w:tabs>
              <w:spacing w:line="242" w:lineRule="auto"/>
              <w:ind w:right="340"/>
              <w:rPr>
                <w:sz w:val="20"/>
              </w:rPr>
            </w:pPr>
            <w:r>
              <w:rPr>
                <w:sz w:val="20"/>
              </w:rPr>
              <w:t>about the benefits of rationing time spent online, the risks of excessive time spent on electronic</w:t>
            </w:r>
            <w:r>
              <w:rPr>
                <w:spacing w:val="-31"/>
                <w:sz w:val="20"/>
              </w:rPr>
              <w:t xml:space="preserve"> </w:t>
            </w:r>
            <w:r>
              <w:rPr>
                <w:sz w:val="20"/>
              </w:rPr>
              <w:t>devices and the impact of positive and negative content online on their own and others’ mental and physical wellbeing.</w:t>
            </w:r>
          </w:p>
          <w:p w:rsidR="004666C7" w:rsidRDefault="004666C7" w:rsidP="004666C7">
            <w:pPr>
              <w:pStyle w:val="TableParagraph"/>
              <w:numPr>
                <w:ilvl w:val="0"/>
                <w:numId w:val="44"/>
              </w:numPr>
              <w:tabs>
                <w:tab w:val="left" w:pos="468"/>
              </w:tabs>
              <w:ind w:right="791"/>
              <w:rPr>
                <w:sz w:val="20"/>
              </w:rPr>
            </w:pPr>
            <w:r>
              <w:rPr>
                <w:sz w:val="20"/>
              </w:rPr>
              <w:t>how to consider the effect of their online actions on others and know how to recognise and</w:t>
            </w:r>
            <w:r>
              <w:rPr>
                <w:spacing w:val="-29"/>
                <w:sz w:val="20"/>
              </w:rPr>
              <w:t xml:space="preserve"> </w:t>
            </w:r>
            <w:r>
              <w:rPr>
                <w:sz w:val="20"/>
              </w:rPr>
              <w:t>display respectful behaviour online and the importance of keeping personal information</w:t>
            </w:r>
            <w:r>
              <w:rPr>
                <w:spacing w:val="-9"/>
                <w:sz w:val="20"/>
              </w:rPr>
              <w:t xml:space="preserve"> </w:t>
            </w:r>
            <w:r>
              <w:rPr>
                <w:sz w:val="20"/>
              </w:rPr>
              <w:t>private.</w:t>
            </w:r>
          </w:p>
          <w:p w:rsidR="004666C7" w:rsidRDefault="004666C7" w:rsidP="004666C7">
            <w:pPr>
              <w:pStyle w:val="TableParagraph"/>
              <w:numPr>
                <w:ilvl w:val="0"/>
                <w:numId w:val="44"/>
              </w:numPr>
              <w:tabs>
                <w:tab w:val="left" w:pos="468"/>
              </w:tabs>
              <w:spacing w:before="1" w:line="252" w:lineRule="exact"/>
              <w:rPr>
                <w:sz w:val="20"/>
              </w:rPr>
            </w:pPr>
            <w:r>
              <w:rPr>
                <w:sz w:val="20"/>
              </w:rPr>
              <w:t>why social media, some computer games and online gaming, for example, are age</w:t>
            </w:r>
            <w:r>
              <w:rPr>
                <w:spacing w:val="-15"/>
                <w:sz w:val="20"/>
              </w:rPr>
              <w:t xml:space="preserve"> </w:t>
            </w:r>
            <w:r>
              <w:rPr>
                <w:sz w:val="20"/>
              </w:rPr>
              <w:t>restricted.</w:t>
            </w:r>
          </w:p>
          <w:p w:rsidR="004666C7" w:rsidRDefault="004666C7" w:rsidP="004666C7">
            <w:pPr>
              <w:pStyle w:val="TableParagraph"/>
              <w:numPr>
                <w:ilvl w:val="0"/>
                <w:numId w:val="44"/>
              </w:numPr>
              <w:tabs>
                <w:tab w:val="left" w:pos="468"/>
              </w:tabs>
              <w:ind w:right="325"/>
              <w:rPr>
                <w:sz w:val="20"/>
              </w:rPr>
            </w:pPr>
            <w:r>
              <w:rPr>
                <w:sz w:val="20"/>
              </w:rPr>
              <w:t>that the internet can also be a negative place where online abuse, trolling, bullying and harassment</w:t>
            </w:r>
            <w:r>
              <w:rPr>
                <w:spacing w:val="-35"/>
                <w:sz w:val="20"/>
              </w:rPr>
              <w:t xml:space="preserve"> </w:t>
            </w:r>
            <w:r>
              <w:rPr>
                <w:sz w:val="20"/>
              </w:rPr>
              <w:t>can take place, which can have a negative impact on mental</w:t>
            </w:r>
            <w:r>
              <w:rPr>
                <w:spacing w:val="-9"/>
                <w:sz w:val="20"/>
              </w:rPr>
              <w:t xml:space="preserve"> </w:t>
            </w:r>
            <w:r>
              <w:rPr>
                <w:sz w:val="20"/>
              </w:rPr>
              <w:t>health.</w:t>
            </w:r>
          </w:p>
          <w:p w:rsidR="004666C7" w:rsidRDefault="004666C7" w:rsidP="004666C7">
            <w:pPr>
              <w:pStyle w:val="TableParagraph"/>
              <w:numPr>
                <w:ilvl w:val="0"/>
                <w:numId w:val="44"/>
              </w:numPr>
              <w:tabs>
                <w:tab w:val="left" w:pos="468"/>
              </w:tabs>
              <w:spacing w:before="1"/>
              <w:ind w:right="162"/>
              <w:rPr>
                <w:sz w:val="20"/>
              </w:rPr>
            </w:pPr>
            <w:r>
              <w:rPr>
                <w:sz w:val="20"/>
              </w:rPr>
              <w:t>how to be a discerning consumer of information online including understanding that information,</w:t>
            </w:r>
            <w:r>
              <w:rPr>
                <w:spacing w:val="-33"/>
                <w:sz w:val="20"/>
              </w:rPr>
              <w:t xml:space="preserve"> </w:t>
            </w:r>
            <w:r>
              <w:rPr>
                <w:sz w:val="20"/>
              </w:rPr>
              <w:t>including that from search engines, is ranked, selected and</w:t>
            </w:r>
            <w:r>
              <w:rPr>
                <w:spacing w:val="-4"/>
                <w:sz w:val="20"/>
              </w:rPr>
              <w:t xml:space="preserve"> </w:t>
            </w:r>
            <w:r>
              <w:rPr>
                <w:sz w:val="20"/>
              </w:rPr>
              <w:t>targeted.</w:t>
            </w:r>
          </w:p>
          <w:p w:rsidR="004666C7" w:rsidRDefault="004666C7" w:rsidP="004666C7">
            <w:pPr>
              <w:pStyle w:val="TableParagraph"/>
              <w:numPr>
                <w:ilvl w:val="0"/>
                <w:numId w:val="44"/>
              </w:numPr>
              <w:tabs>
                <w:tab w:val="left" w:pos="468"/>
              </w:tabs>
              <w:spacing w:before="5" w:line="234" w:lineRule="exact"/>
              <w:rPr>
                <w:sz w:val="20"/>
              </w:rPr>
            </w:pPr>
            <w:r>
              <w:rPr>
                <w:sz w:val="20"/>
              </w:rPr>
              <w:t>where and how to report concerns and get support with issues</w:t>
            </w:r>
            <w:r>
              <w:rPr>
                <w:spacing w:val="3"/>
                <w:sz w:val="20"/>
              </w:rPr>
              <w:t xml:space="preserve"> </w:t>
            </w:r>
            <w:r>
              <w:rPr>
                <w:sz w:val="20"/>
              </w:rPr>
              <w:t>online</w:t>
            </w:r>
          </w:p>
        </w:tc>
      </w:tr>
      <w:tr w:rsidR="004666C7" w:rsidTr="004666C7">
        <w:trPr>
          <w:trHeight w:val="1490"/>
        </w:trPr>
        <w:tc>
          <w:tcPr>
            <w:tcW w:w="1277" w:type="dxa"/>
          </w:tcPr>
          <w:p w:rsidR="004666C7" w:rsidRDefault="004666C7" w:rsidP="004666C7">
            <w:pPr>
              <w:pStyle w:val="TableParagraph"/>
              <w:spacing w:line="290" w:lineRule="auto"/>
              <w:ind w:right="113"/>
              <w:rPr>
                <w:b/>
                <w:sz w:val="20"/>
              </w:rPr>
            </w:pPr>
            <w:r>
              <w:rPr>
                <w:b/>
                <w:color w:val="2E5395"/>
                <w:sz w:val="20"/>
              </w:rPr>
              <w:t>Physical health and fitness (PHF)</w:t>
            </w:r>
          </w:p>
        </w:tc>
        <w:tc>
          <w:tcPr>
            <w:tcW w:w="9926" w:type="dxa"/>
          </w:tcPr>
          <w:p w:rsidR="004666C7" w:rsidRDefault="004666C7" w:rsidP="004666C7">
            <w:pPr>
              <w:pStyle w:val="TableParagraph"/>
              <w:numPr>
                <w:ilvl w:val="0"/>
                <w:numId w:val="43"/>
              </w:numPr>
              <w:tabs>
                <w:tab w:val="left" w:pos="468"/>
              </w:tabs>
              <w:spacing w:line="250" w:lineRule="exact"/>
              <w:rPr>
                <w:sz w:val="20"/>
              </w:rPr>
            </w:pPr>
            <w:r>
              <w:rPr>
                <w:sz w:val="20"/>
              </w:rPr>
              <w:t>the characteristics and mental and physical benefits of an active</w:t>
            </w:r>
            <w:r>
              <w:rPr>
                <w:spacing w:val="-5"/>
                <w:sz w:val="20"/>
              </w:rPr>
              <w:t xml:space="preserve"> </w:t>
            </w:r>
            <w:r>
              <w:rPr>
                <w:sz w:val="20"/>
              </w:rPr>
              <w:t>lifestyle.</w:t>
            </w:r>
          </w:p>
          <w:p w:rsidR="004666C7" w:rsidRDefault="004666C7" w:rsidP="004666C7">
            <w:pPr>
              <w:pStyle w:val="TableParagraph"/>
              <w:numPr>
                <w:ilvl w:val="0"/>
                <w:numId w:val="43"/>
              </w:numPr>
              <w:tabs>
                <w:tab w:val="left" w:pos="468"/>
              </w:tabs>
              <w:spacing w:before="1"/>
              <w:ind w:right="529"/>
              <w:rPr>
                <w:sz w:val="20"/>
              </w:rPr>
            </w:pPr>
            <w:r>
              <w:rPr>
                <w:sz w:val="20"/>
              </w:rPr>
              <w:t>the importance of building regular exercise into daily and weekly routines and how to achieve this;</w:t>
            </w:r>
            <w:r>
              <w:rPr>
                <w:spacing w:val="-34"/>
                <w:sz w:val="20"/>
              </w:rPr>
              <w:t xml:space="preserve"> </w:t>
            </w:r>
            <w:r>
              <w:rPr>
                <w:sz w:val="20"/>
              </w:rPr>
              <w:t>for example walking or cycling to school, a daily active mile or other forms of regular, vigorous</w:t>
            </w:r>
            <w:r>
              <w:rPr>
                <w:spacing w:val="-28"/>
                <w:sz w:val="20"/>
              </w:rPr>
              <w:t xml:space="preserve"> </w:t>
            </w:r>
            <w:r>
              <w:rPr>
                <w:sz w:val="20"/>
              </w:rPr>
              <w:t>exercise.</w:t>
            </w:r>
          </w:p>
          <w:p w:rsidR="004666C7" w:rsidRDefault="004666C7" w:rsidP="004666C7">
            <w:pPr>
              <w:pStyle w:val="TableParagraph"/>
              <w:numPr>
                <w:ilvl w:val="0"/>
                <w:numId w:val="43"/>
              </w:numPr>
              <w:tabs>
                <w:tab w:val="left" w:pos="468"/>
              </w:tabs>
              <w:spacing w:before="2"/>
              <w:rPr>
                <w:sz w:val="20"/>
              </w:rPr>
            </w:pPr>
            <w:r>
              <w:rPr>
                <w:sz w:val="20"/>
              </w:rPr>
              <w:t>the risks associated with an inactive lifestyle (including</w:t>
            </w:r>
            <w:r>
              <w:rPr>
                <w:spacing w:val="-1"/>
                <w:sz w:val="20"/>
              </w:rPr>
              <w:t xml:space="preserve"> </w:t>
            </w:r>
            <w:r>
              <w:rPr>
                <w:sz w:val="20"/>
              </w:rPr>
              <w:t>obesity).</w:t>
            </w:r>
          </w:p>
          <w:p w:rsidR="004666C7" w:rsidRDefault="004666C7" w:rsidP="004666C7">
            <w:pPr>
              <w:pStyle w:val="TableParagraph"/>
              <w:numPr>
                <w:ilvl w:val="0"/>
                <w:numId w:val="43"/>
              </w:numPr>
              <w:tabs>
                <w:tab w:val="left" w:pos="468"/>
              </w:tabs>
              <w:spacing w:before="37" w:line="232" w:lineRule="exact"/>
              <w:ind w:right="218"/>
              <w:rPr>
                <w:sz w:val="20"/>
              </w:rPr>
            </w:pPr>
            <w:r>
              <w:rPr>
                <w:sz w:val="20"/>
              </w:rPr>
              <w:t>how and when to seek support including which adults to speak to in school if they are worried about</w:t>
            </w:r>
            <w:r>
              <w:rPr>
                <w:spacing w:val="-37"/>
                <w:sz w:val="20"/>
              </w:rPr>
              <w:t xml:space="preserve"> </w:t>
            </w:r>
            <w:r>
              <w:rPr>
                <w:sz w:val="20"/>
              </w:rPr>
              <w:t>their health.</w:t>
            </w:r>
          </w:p>
        </w:tc>
      </w:tr>
      <w:tr w:rsidR="004666C7" w:rsidTr="004666C7">
        <w:trPr>
          <w:trHeight w:val="1034"/>
        </w:trPr>
        <w:tc>
          <w:tcPr>
            <w:tcW w:w="1277" w:type="dxa"/>
          </w:tcPr>
          <w:p w:rsidR="004666C7" w:rsidRDefault="004666C7" w:rsidP="004666C7">
            <w:pPr>
              <w:pStyle w:val="TableParagraph"/>
              <w:spacing w:line="288" w:lineRule="auto"/>
              <w:ind w:right="417"/>
              <w:rPr>
                <w:b/>
                <w:sz w:val="20"/>
              </w:rPr>
            </w:pPr>
            <w:r>
              <w:rPr>
                <w:b/>
                <w:color w:val="2E5395"/>
                <w:sz w:val="20"/>
              </w:rPr>
              <w:t>Healthy eating (HE)</w:t>
            </w:r>
          </w:p>
        </w:tc>
        <w:tc>
          <w:tcPr>
            <w:tcW w:w="9926" w:type="dxa"/>
          </w:tcPr>
          <w:p w:rsidR="004666C7" w:rsidRDefault="004666C7" w:rsidP="004666C7">
            <w:pPr>
              <w:pStyle w:val="TableParagraph"/>
              <w:numPr>
                <w:ilvl w:val="0"/>
                <w:numId w:val="42"/>
              </w:numPr>
              <w:tabs>
                <w:tab w:val="left" w:pos="468"/>
              </w:tabs>
              <w:spacing w:line="251" w:lineRule="exact"/>
              <w:rPr>
                <w:sz w:val="20"/>
              </w:rPr>
            </w:pPr>
            <w:r>
              <w:rPr>
                <w:sz w:val="20"/>
              </w:rPr>
              <w:t>what constitutes a healthy diet (including understanding calories and other nutritional</w:t>
            </w:r>
            <w:r>
              <w:rPr>
                <w:spacing w:val="-14"/>
                <w:sz w:val="20"/>
              </w:rPr>
              <w:t xml:space="preserve"> </w:t>
            </w:r>
            <w:r>
              <w:rPr>
                <w:sz w:val="20"/>
              </w:rPr>
              <w:t>content).</w:t>
            </w:r>
          </w:p>
          <w:p w:rsidR="004666C7" w:rsidRDefault="004666C7" w:rsidP="004666C7">
            <w:pPr>
              <w:pStyle w:val="TableParagraph"/>
              <w:numPr>
                <w:ilvl w:val="0"/>
                <w:numId w:val="42"/>
              </w:numPr>
              <w:tabs>
                <w:tab w:val="left" w:pos="468"/>
              </w:tabs>
              <w:spacing w:line="251" w:lineRule="exact"/>
              <w:rPr>
                <w:sz w:val="20"/>
              </w:rPr>
            </w:pPr>
            <w:r>
              <w:rPr>
                <w:sz w:val="20"/>
              </w:rPr>
              <w:t>the principles of planning and preparing a range of healthy</w:t>
            </w:r>
            <w:r>
              <w:rPr>
                <w:spacing w:val="-7"/>
                <w:sz w:val="20"/>
              </w:rPr>
              <w:t xml:space="preserve"> </w:t>
            </w:r>
            <w:r>
              <w:rPr>
                <w:sz w:val="20"/>
              </w:rPr>
              <w:t>meals.</w:t>
            </w:r>
          </w:p>
          <w:p w:rsidR="004666C7" w:rsidRDefault="004666C7" w:rsidP="004666C7">
            <w:pPr>
              <w:pStyle w:val="TableParagraph"/>
              <w:numPr>
                <w:ilvl w:val="0"/>
                <w:numId w:val="42"/>
              </w:numPr>
              <w:tabs>
                <w:tab w:val="left" w:pos="468"/>
              </w:tabs>
              <w:spacing w:before="16" w:line="240" w:lineRule="atLeast"/>
              <w:ind w:right="694"/>
              <w:rPr>
                <w:sz w:val="20"/>
              </w:rPr>
            </w:pPr>
            <w:r>
              <w:rPr>
                <w:sz w:val="20"/>
              </w:rPr>
              <w:t>the characteristics of a poor diet and risks associated with unhealthy eating (including, for</w:t>
            </w:r>
            <w:r>
              <w:rPr>
                <w:spacing w:val="-29"/>
                <w:sz w:val="20"/>
              </w:rPr>
              <w:t xml:space="preserve"> </w:t>
            </w:r>
            <w:r>
              <w:rPr>
                <w:sz w:val="20"/>
              </w:rPr>
              <w:t>example, obesity and tooth decay) and other behaviours (e.g. the impact of alcohol on diet or</w:t>
            </w:r>
            <w:r>
              <w:rPr>
                <w:spacing w:val="-12"/>
                <w:sz w:val="20"/>
              </w:rPr>
              <w:t xml:space="preserve"> </w:t>
            </w:r>
            <w:r>
              <w:rPr>
                <w:sz w:val="20"/>
              </w:rPr>
              <w:t>health).</w:t>
            </w:r>
          </w:p>
        </w:tc>
      </w:tr>
      <w:tr w:rsidR="004666C7" w:rsidTr="004666C7">
        <w:trPr>
          <w:trHeight w:val="1385"/>
        </w:trPr>
        <w:tc>
          <w:tcPr>
            <w:tcW w:w="1277" w:type="dxa"/>
          </w:tcPr>
          <w:p w:rsidR="004666C7" w:rsidRDefault="004666C7" w:rsidP="004666C7">
            <w:pPr>
              <w:pStyle w:val="TableParagraph"/>
              <w:spacing w:line="290" w:lineRule="auto"/>
              <w:ind w:right="124"/>
              <w:rPr>
                <w:b/>
                <w:sz w:val="20"/>
              </w:rPr>
            </w:pPr>
            <w:r>
              <w:rPr>
                <w:b/>
                <w:color w:val="2E5395"/>
                <w:sz w:val="20"/>
              </w:rPr>
              <w:lastRenderedPageBreak/>
              <w:t xml:space="preserve">Drugs, alcohol and </w:t>
            </w:r>
            <w:r>
              <w:rPr>
                <w:b/>
                <w:color w:val="2E5395"/>
                <w:w w:val="95"/>
                <w:sz w:val="20"/>
              </w:rPr>
              <w:t>tobacco</w:t>
            </w:r>
          </w:p>
          <w:p w:rsidR="004666C7" w:rsidRDefault="004666C7" w:rsidP="004666C7">
            <w:pPr>
              <w:pStyle w:val="TableParagraph"/>
              <w:spacing w:line="226" w:lineRule="exact"/>
              <w:rPr>
                <w:b/>
                <w:sz w:val="20"/>
              </w:rPr>
            </w:pPr>
            <w:r>
              <w:rPr>
                <w:b/>
                <w:color w:val="2E5395"/>
                <w:sz w:val="20"/>
              </w:rPr>
              <w:t>(DAT)</w:t>
            </w:r>
          </w:p>
        </w:tc>
        <w:tc>
          <w:tcPr>
            <w:tcW w:w="9926" w:type="dxa"/>
          </w:tcPr>
          <w:p w:rsidR="004666C7" w:rsidRDefault="004666C7" w:rsidP="004666C7">
            <w:pPr>
              <w:pStyle w:val="TableParagraph"/>
              <w:spacing w:line="237" w:lineRule="auto"/>
              <w:ind w:left="468" w:right="-1" w:hanging="360"/>
              <w:rPr>
                <w:sz w:val="20"/>
              </w:rPr>
            </w:pPr>
            <w:r>
              <w:rPr>
                <w:sz w:val="24"/>
              </w:rPr>
              <w:t xml:space="preserve">1. </w:t>
            </w:r>
            <w:r>
              <w:rPr>
                <w:sz w:val="20"/>
              </w:rPr>
              <w:t>the facts about legal and illegal harmful substances and associated risks, including smoking, alcohol use and drug-taking.</w:t>
            </w:r>
          </w:p>
        </w:tc>
      </w:tr>
      <w:tr w:rsidR="004666C7" w:rsidTr="004666C7">
        <w:trPr>
          <w:trHeight w:val="2445"/>
        </w:trPr>
        <w:tc>
          <w:tcPr>
            <w:tcW w:w="1277" w:type="dxa"/>
          </w:tcPr>
          <w:p w:rsidR="004666C7" w:rsidRDefault="004666C7" w:rsidP="004666C7">
            <w:pPr>
              <w:pStyle w:val="TableParagraph"/>
              <w:spacing w:line="288" w:lineRule="auto"/>
              <w:ind w:right="136"/>
              <w:jc w:val="both"/>
              <w:rPr>
                <w:b/>
                <w:sz w:val="20"/>
              </w:rPr>
            </w:pPr>
            <w:r>
              <w:rPr>
                <w:b/>
                <w:color w:val="2E5395"/>
                <w:sz w:val="20"/>
              </w:rPr>
              <w:t>Health and prevention</w:t>
            </w:r>
            <w:r>
              <w:rPr>
                <w:b/>
                <w:color w:val="2E5395"/>
                <w:w w:val="99"/>
                <w:sz w:val="20"/>
              </w:rPr>
              <w:t xml:space="preserve"> </w:t>
            </w:r>
            <w:r>
              <w:rPr>
                <w:b/>
                <w:color w:val="2E5395"/>
                <w:sz w:val="20"/>
              </w:rPr>
              <w:t>(HP)</w:t>
            </w:r>
          </w:p>
        </w:tc>
        <w:tc>
          <w:tcPr>
            <w:tcW w:w="9926" w:type="dxa"/>
          </w:tcPr>
          <w:p w:rsidR="004666C7" w:rsidRDefault="004666C7" w:rsidP="004666C7">
            <w:pPr>
              <w:pStyle w:val="TableParagraph"/>
              <w:numPr>
                <w:ilvl w:val="0"/>
                <w:numId w:val="41"/>
              </w:numPr>
              <w:tabs>
                <w:tab w:val="left" w:pos="468"/>
              </w:tabs>
              <w:spacing w:line="252" w:lineRule="exact"/>
              <w:rPr>
                <w:sz w:val="20"/>
              </w:rPr>
            </w:pPr>
            <w:r>
              <w:rPr>
                <w:sz w:val="20"/>
              </w:rPr>
              <w:t>how to recognise early signs of physical illness, such as weight loss, or unexplained changes to the</w:t>
            </w:r>
            <w:r>
              <w:rPr>
                <w:spacing w:val="-34"/>
                <w:sz w:val="20"/>
              </w:rPr>
              <w:t xml:space="preserve"> </w:t>
            </w:r>
            <w:r>
              <w:rPr>
                <w:sz w:val="20"/>
              </w:rPr>
              <w:t>body.</w:t>
            </w:r>
          </w:p>
          <w:p w:rsidR="004666C7" w:rsidRDefault="004666C7" w:rsidP="004666C7">
            <w:pPr>
              <w:pStyle w:val="TableParagraph"/>
              <w:numPr>
                <w:ilvl w:val="0"/>
                <w:numId w:val="41"/>
              </w:numPr>
              <w:tabs>
                <w:tab w:val="left" w:pos="468"/>
              </w:tabs>
              <w:ind w:right="515"/>
              <w:rPr>
                <w:sz w:val="20"/>
              </w:rPr>
            </w:pPr>
            <w:r>
              <w:rPr>
                <w:sz w:val="20"/>
              </w:rPr>
              <w:t>about safe and unsafe exposure to the sun, and how to reduce the risk of sun damage, including</w:t>
            </w:r>
            <w:r>
              <w:rPr>
                <w:spacing w:val="-29"/>
                <w:sz w:val="20"/>
              </w:rPr>
              <w:t xml:space="preserve"> </w:t>
            </w:r>
            <w:r>
              <w:rPr>
                <w:sz w:val="20"/>
              </w:rPr>
              <w:t>skin cancer.</w:t>
            </w:r>
          </w:p>
          <w:p w:rsidR="004666C7" w:rsidRDefault="004666C7" w:rsidP="004666C7">
            <w:pPr>
              <w:pStyle w:val="TableParagraph"/>
              <w:numPr>
                <w:ilvl w:val="0"/>
                <w:numId w:val="41"/>
              </w:numPr>
              <w:tabs>
                <w:tab w:val="left" w:pos="468"/>
              </w:tabs>
              <w:spacing w:before="1"/>
              <w:ind w:right="283"/>
              <w:rPr>
                <w:sz w:val="20"/>
              </w:rPr>
            </w:pPr>
            <w:r>
              <w:rPr>
                <w:sz w:val="20"/>
              </w:rPr>
              <w:t>the importance of sufficient good quality sleep for good health and that a lack of sleep can affect</w:t>
            </w:r>
            <w:r>
              <w:rPr>
                <w:spacing w:val="-33"/>
                <w:sz w:val="20"/>
              </w:rPr>
              <w:t xml:space="preserve"> </w:t>
            </w:r>
            <w:r>
              <w:rPr>
                <w:sz w:val="20"/>
              </w:rPr>
              <w:t>weight, mood and ability to</w:t>
            </w:r>
            <w:r>
              <w:rPr>
                <w:spacing w:val="-8"/>
                <w:sz w:val="20"/>
              </w:rPr>
              <w:t xml:space="preserve"> </w:t>
            </w:r>
            <w:r>
              <w:rPr>
                <w:sz w:val="20"/>
              </w:rPr>
              <w:t>learn.</w:t>
            </w:r>
          </w:p>
          <w:p w:rsidR="004666C7" w:rsidRDefault="004666C7" w:rsidP="004666C7">
            <w:pPr>
              <w:pStyle w:val="TableParagraph"/>
              <w:numPr>
                <w:ilvl w:val="0"/>
                <w:numId w:val="41"/>
              </w:numPr>
              <w:tabs>
                <w:tab w:val="left" w:pos="468"/>
              </w:tabs>
              <w:spacing w:before="2"/>
              <w:ind w:right="126"/>
              <w:rPr>
                <w:sz w:val="20"/>
              </w:rPr>
            </w:pPr>
            <w:r>
              <w:rPr>
                <w:sz w:val="20"/>
              </w:rPr>
              <w:t>about dental health and the benefits of good oral hygiene and dental flossing, including regular check-ups at the</w:t>
            </w:r>
            <w:r>
              <w:rPr>
                <w:spacing w:val="-3"/>
                <w:sz w:val="20"/>
              </w:rPr>
              <w:t xml:space="preserve"> </w:t>
            </w:r>
            <w:r>
              <w:rPr>
                <w:sz w:val="20"/>
              </w:rPr>
              <w:t>dentist.</w:t>
            </w:r>
          </w:p>
          <w:p w:rsidR="004666C7" w:rsidRDefault="004666C7" w:rsidP="004666C7">
            <w:pPr>
              <w:pStyle w:val="TableParagraph"/>
              <w:numPr>
                <w:ilvl w:val="0"/>
                <w:numId w:val="41"/>
              </w:numPr>
              <w:tabs>
                <w:tab w:val="left" w:pos="468"/>
              </w:tabs>
              <w:spacing w:before="2"/>
              <w:ind w:right="249"/>
              <w:rPr>
                <w:sz w:val="20"/>
              </w:rPr>
            </w:pPr>
            <w:r>
              <w:rPr>
                <w:sz w:val="20"/>
              </w:rPr>
              <w:t>about personal hygiene and germs including bacteria, viruses, how they are spread and treated, and</w:t>
            </w:r>
            <w:r>
              <w:rPr>
                <w:spacing w:val="-35"/>
                <w:sz w:val="20"/>
              </w:rPr>
              <w:t xml:space="preserve"> </w:t>
            </w:r>
            <w:r>
              <w:rPr>
                <w:sz w:val="20"/>
              </w:rPr>
              <w:t>the importance of hand</w:t>
            </w:r>
            <w:r>
              <w:rPr>
                <w:spacing w:val="4"/>
                <w:sz w:val="20"/>
              </w:rPr>
              <w:t xml:space="preserve"> </w:t>
            </w:r>
            <w:r>
              <w:rPr>
                <w:sz w:val="20"/>
              </w:rPr>
              <w:t>washing.</w:t>
            </w:r>
          </w:p>
          <w:p w:rsidR="004666C7" w:rsidRDefault="004666C7" w:rsidP="004666C7">
            <w:pPr>
              <w:pStyle w:val="TableParagraph"/>
              <w:numPr>
                <w:ilvl w:val="0"/>
                <w:numId w:val="41"/>
              </w:numPr>
              <w:tabs>
                <w:tab w:val="left" w:pos="468"/>
              </w:tabs>
              <w:spacing w:before="2" w:line="234" w:lineRule="exact"/>
              <w:rPr>
                <w:sz w:val="20"/>
              </w:rPr>
            </w:pPr>
            <w:r>
              <w:rPr>
                <w:sz w:val="20"/>
              </w:rPr>
              <w:t>the facts and science relating to allergies, immunisation and</w:t>
            </w:r>
            <w:r>
              <w:rPr>
                <w:spacing w:val="-3"/>
                <w:sz w:val="20"/>
              </w:rPr>
              <w:t xml:space="preserve"> </w:t>
            </w:r>
            <w:r>
              <w:rPr>
                <w:sz w:val="20"/>
              </w:rPr>
              <w:t>vaccination.</w:t>
            </w:r>
          </w:p>
        </w:tc>
      </w:tr>
      <w:tr w:rsidR="004666C7" w:rsidTr="004666C7">
        <w:trPr>
          <w:trHeight w:val="830"/>
        </w:trPr>
        <w:tc>
          <w:tcPr>
            <w:tcW w:w="1277" w:type="dxa"/>
          </w:tcPr>
          <w:p w:rsidR="004666C7" w:rsidRDefault="004666C7" w:rsidP="004666C7">
            <w:pPr>
              <w:pStyle w:val="TableParagraph"/>
              <w:spacing w:line="288" w:lineRule="auto"/>
              <w:ind w:right="113"/>
              <w:rPr>
                <w:b/>
                <w:sz w:val="20"/>
              </w:rPr>
            </w:pPr>
            <w:r>
              <w:rPr>
                <w:b/>
                <w:color w:val="2E5395"/>
                <w:sz w:val="20"/>
              </w:rPr>
              <w:t>Basic first aid</w:t>
            </w:r>
          </w:p>
          <w:p w:rsidR="004666C7" w:rsidRDefault="004666C7" w:rsidP="004666C7">
            <w:pPr>
              <w:pStyle w:val="TableParagraph"/>
              <w:rPr>
                <w:b/>
                <w:sz w:val="20"/>
              </w:rPr>
            </w:pPr>
            <w:r>
              <w:rPr>
                <w:b/>
                <w:color w:val="2E5395"/>
                <w:sz w:val="20"/>
              </w:rPr>
              <w:t>(BFA)</w:t>
            </w:r>
          </w:p>
        </w:tc>
        <w:tc>
          <w:tcPr>
            <w:tcW w:w="9926" w:type="dxa"/>
          </w:tcPr>
          <w:p w:rsidR="004666C7" w:rsidRDefault="004666C7" w:rsidP="004666C7">
            <w:pPr>
              <w:pStyle w:val="TableParagraph"/>
              <w:numPr>
                <w:ilvl w:val="0"/>
                <w:numId w:val="40"/>
              </w:numPr>
              <w:tabs>
                <w:tab w:val="left" w:pos="468"/>
              </w:tabs>
              <w:spacing w:line="250" w:lineRule="exact"/>
              <w:rPr>
                <w:sz w:val="20"/>
              </w:rPr>
            </w:pPr>
            <w:r>
              <w:rPr>
                <w:sz w:val="20"/>
              </w:rPr>
              <w:t>how to make a clear and efficient call to emergency services if</w:t>
            </w:r>
            <w:r>
              <w:rPr>
                <w:spacing w:val="-17"/>
                <w:sz w:val="20"/>
              </w:rPr>
              <w:t xml:space="preserve"> </w:t>
            </w:r>
            <w:r>
              <w:rPr>
                <w:sz w:val="20"/>
              </w:rPr>
              <w:t>necessary.</w:t>
            </w:r>
          </w:p>
          <w:p w:rsidR="004666C7" w:rsidRDefault="004666C7" w:rsidP="004666C7">
            <w:pPr>
              <w:pStyle w:val="TableParagraph"/>
              <w:numPr>
                <w:ilvl w:val="0"/>
                <w:numId w:val="40"/>
              </w:numPr>
              <w:tabs>
                <w:tab w:val="left" w:pos="468"/>
              </w:tabs>
              <w:spacing w:line="252" w:lineRule="exact"/>
              <w:rPr>
                <w:sz w:val="20"/>
              </w:rPr>
            </w:pPr>
            <w:r>
              <w:rPr>
                <w:sz w:val="20"/>
              </w:rPr>
              <w:t>concepts of basic first-aid, for example dealing with common injuries, including head</w:t>
            </w:r>
            <w:r>
              <w:rPr>
                <w:spacing w:val="-11"/>
                <w:sz w:val="20"/>
              </w:rPr>
              <w:t xml:space="preserve"> </w:t>
            </w:r>
            <w:r>
              <w:rPr>
                <w:sz w:val="20"/>
              </w:rPr>
              <w:t>injuries.</w:t>
            </w:r>
          </w:p>
        </w:tc>
      </w:tr>
      <w:tr w:rsidR="004666C7" w:rsidTr="004666C7">
        <w:trPr>
          <w:trHeight w:val="832"/>
        </w:trPr>
        <w:tc>
          <w:tcPr>
            <w:tcW w:w="1277" w:type="dxa"/>
          </w:tcPr>
          <w:p w:rsidR="004666C7" w:rsidRDefault="004666C7" w:rsidP="004666C7">
            <w:pPr>
              <w:pStyle w:val="TableParagraph"/>
              <w:spacing w:line="225" w:lineRule="exact"/>
              <w:rPr>
                <w:b/>
                <w:sz w:val="20"/>
              </w:rPr>
            </w:pPr>
            <w:r>
              <w:rPr>
                <w:b/>
                <w:color w:val="2E5395"/>
                <w:sz w:val="20"/>
              </w:rPr>
              <w:t>Changing</w:t>
            </w:r>
          </w:p>
          <w:p w:rsidR="004666C7" w:rsidRDefault="004666C7" w:rsidP="004666C7">
            <w:pPr>
              <w:pStyle w:val="TableParagraph"/>
              <w:spacing w:before="8" w:line="270" w:lineRule="atLeast"/>
              <w:ind w:right="96"/>
              <w:rPr>
                <w:b/>
                <w:sz w:val="18"/>
              </w:rPr>
            </w:pPr>
            <w:r>
              <w:rPr>
                <w:b/>
                <w:color w:val="2E5395"/>
                <w:w w:val="95"/>
                <w:sz w:val="20"/>
              </w:rPr>
              <w:t xml:space="preserve">adolescent </w:t>
            </w:r>
            <w:r>
              <w:rPr>
                <w:b/>
                <w:color w:val="2E5395"/>
                <w:sz w:val="20"/>
              </w:rPr>
              <w:t xml:space="preserve">body </w:t>
            </w:r>
            <w:r>
              <w:rPr>
                <w:b/>
                <w:color w:val="2E5395"/>
                <w:sz w:val="18"/>
              </w:rPr>
              <w:t>(CAB)</w:t>
            </w:r>
          </w:p>
        </w:tc>
        <w:tc>
          <w:tcPr>
            <w:tcW w:w="9926" w:type="dxa"/>
          </w:tcPr>
          <w:p w:rsidR="004666C7" w:rsidRDefault="004666C7" w:rsidP="004666C7">
            <w:pPr>
              <w:pStyle w:val="TableParagraph"/>
              <w:numPr>
                <w:ilvl w:val="0"/>
                <w:numId w:val="39"/>
              </w:numPr>
              <w:tabs>
                <w:tab w:val="left" w:pos="468"/>
              </w:tabs>
              <w:ind w:right="516"/>
              <w:rPr>
                <w:sz w:val="20"/>
              </w:rPr>
            </w:pPr>
            <w:r>
              <w:rPr>
                <w:sz w:val="20"/>
              </w:rPr>
              <w:t>key facts about puberty and the changing adolescent body, particularly from age 9 through to age</w:t>
            </w:r>
            <w:r>
              <w:rPr>
                <w:spacing w:val="-36"/>
                <w:sz w:val="20"/>
              </w:rPr>
              <w:t xml:space="preserve"> </w:t>
            </w:r>
            <w:r>
              <w:rPr>
                <w:sz w:val="20"/>
              </w:rPr>
              <w:t>11, including physical and emotional</w:t>
            </w:r>
            <w:r>
              <w:rPr>
                <w:spacing w:val="-3"/>
                <w:sz w:val="20"/>
              </w:rPr>
              <w:t xml:space="preserve"> </w:t>
            </w:r>
            <w:r>
              <w:rPr>
                <w:sz w:val="20"/>
              </w:rPr>
              <w:t>changes.</w:t>
            </w:r>
          </w:p>
          <w:p w:rsidR="004666C7" w:rsidRDefault="004666C7" w:rsidP="004666C7">
            <w:pPr>
              <w:pStyle w:val="TableParagraph"/>
              <w:numPr>
                <w:ilvl w:val="0"/>
                <w:numId w:val="39"/>
              </w:numPr>
              <w:tabs>
                <w:tab w:val="left" w:pos="468"/>
              </w:tabs>
              <w:spacing w:before="1"/>
              <w:rPr>
                <w:sz w:val="20"/>
              </w:rPr>
            </w:pPr>
            <w:r>
              <w:rPr>
                <w:sz w:val="20"/>
              </w:rPr>
              <w:t>about menstrual wellbeing including the key facts about the menstrual</w:t>
            </w:r>
            <w:r>
              <w:rPr>
                <w:spacing w:val="-12"/>
                <w:sz w:val="20"/>
              </w:rPr>
              <w:t xml:space="preserve"> </w:t>
            </w:r>
            <w:r>
              <w:rPr>
                <w:sz w:val="20"/>
              </w:rPr>
              <w:t>cycle.</w:t>
            </w:r>
          </w:p>
        </w:tc>
      </w:tr>
    </w:tbl>
    <w:p w:rsidR="004666C7" w:rsidRDefault="004666C7" w:rsidP="0066749C">
      <w:pPr>
        <w:rPr>
          <w:rFonts w:asciiTheme="minorHAnsi" w:hAnsiTheme="minorHAnsi" w:cstheme="minorHAnsi"/>
          <w:b/>
          <w:sz w:val="24"/>
          <w:szCs w:val="24"/>
        </w:rPr>
      </w:pPr>
    </w:p>
    <w:p w:rsidR="004666C7" w:rsidRDefault="004666C7" w:rsidP="0066749C">
      <w:pPr>
        <w:rPr>
          <w:rFonts w:asciiTheme="minorHAnsi" w:hAnsiTheme="minorHAnsi" w:cstheme="minorHAnsi"/>
          <w:b/>
          <w:sz w:val="24"/>
          <w:szCs w:val="24"/>
        </w:rPr>
      </w:pPr>
    </w:p>
    <w:p w:rsidR="0066749C" w:rsidRPr="00CE07DA" w:rsidRDefault="0066749C" w:rsidP="00CE07DA">
      <w:pPr>
        <w:pStyle w:val="aLCPBodytext"/>
      </w:pPr>
    </w:p>
    <w:p w:rsidR="000E225D" w:rsidRPr="00CE07DA" w:rsidRDefault="00CE07DA" w:rsidP="000E225D">
      <w:pPr>
        <w:rPr>
          <w:rFonts w:asciiTheme="minorHAnsi" w:hAnsiTheme="minorHAnsi" w:cstheme="minorHAnsi"/>
          <w:b/>
          <w:sz w:val="24"/>
          <w:szCs w:val="24"/>
        </w:rPr>
      </w:pPr>
      <w:r>
        <w:rPr>
          <w:rFonts w:asciiTheme="minorHAnsi" w:hAnsiTheme="minorHAnsi" w:cstheme="minorHAnsi"/>
          <w:b/>
          <w:sz w:val="24"/>
          <w:szCs w:val="24"/>
        </w:rPr>
        <w:t>Marking and Assessment</w:t>
      </w:r>
    </w:p>
    <w:p w:rsidR="000E225D" w:rsidRPr="00CE07DA" w:rsidRDefault="000E225D" w:rsidP="00CE07DA">
      <w:pPr>
        <w:pStyle w:val="aLCPBodytext"/>
      </w:pPr>
      <w:r w:rsidRPr="00CE07DA">
        <w:t xml:space="preserve">Weekly PSHE work </w:t>
      </w:r>
      <w:r w:rsidR="00580A92">
        <w:t xml:space="preserve">is </w:t>
      </w:r>
      <w:r w:rsidRPr="00CE07DA">
        <w:t>recor</w:t>
      </w:r>
      <w:r w:rsidR="00A4519E" w:rsidRPr="00CE07DA">
        <w:t>d</w:t>
      </w:r>
      <w:r w:rsidRPr="00CE07DA">
        <w:t>ed in books</w:t>
      </w:r>
      <w:r w:rsidR="00580A92">
        <w:t xml:space="preserve"> (may not always be a written piece but may be evidenced as photos, groups work, roleplay etc) </w:t>
      </w:r>
      <w:r w:rsidRPr="00CE07DA">
        <w:t xml:space="preserve">should be marked following the school’s marking policy for foundation subjects; LO </w:t>
      </w:r>
      <w:r w:rsidR="007C74B8">
        <w:t xml:space="preserve">is highlighted in green if it has been </w:t>
      </w:r>
      <w:r w:rsidR="00756EE5">
        <w:t>met</w:t>
      </w:r>
      <w:r w:rsidR="007C74B8">
        <w:t xml:space="preserve">, circled in green if it has been partially </w:t>
      </w:r>
      <w:r w:rsidR="00756EE5">
        <w:t>met</w:t>
      </w:r>
      <w:r w:rsidR="007C74B8">
        <w:t xml:space="preserve"> and underlined in pink if it has not yet been </w:t>
      </w:r>
      <w:r w:rsidR="00756EE5">
        <w:t>met at all</w:t>
      </w:r>
      <w:r w:rsidR="007C74B8">
        <w:t xml:space="preserve">. </w:t>
      </w:r>
    </w:p>
    <w:p w:rsidR="007C74B8" w:rsidRPr="00CE07DA" w:rsidRDefault="007C74B8" w:rsidP="00CE07DA">
      <w:pPr>
        <w:pStyle w:val="aLCPBodytext"/>
      </w:pPr>
    </w:p>
    <w:p w:rsidR="000E225D" w:rsidRPr="00CE07DA" w:rsidRDefault="000E225D" w:rsidP="00CE07DA">
      <w:pPr>
        <w:pStyle w:val="aLCPBodytext"/>
      </w:pPr>
      <w:r w:rsidRPr="00CE07DA">
        <w:t>Evidence of work completed by pupils can be provided by wr</w:t>
      </w:r>
      <w:r w:rsidR="007C74B8">
        <w:t>it</w:t>
      </w:r>
      <w:r w:rsidRPr="00CE07DA">
        <w:t>ing (writing and illustrations in KS1</w:t>
      </w:r>
      <w:r w:rsidR="007C74B8">
        <w:t>/LS2</w:t>
      </w:r>
      <w:r w:rsidRPr="00CE07DA">
        <w:t>)</w:t>
      </w:r>
      <w:r w:rsidR="00AE34DC" w:rsidRPr="00CE07DA">
        <w:t xml:space="preserve"> </w:t>
      </w:r>
      <w:r w:rsidRPr="00CE07DA">
        <w:t xml:space="preserve">in books, through photos with annotations, and typed </w:t>
      </w:r>
      <w:r w:rsidR="007C74B8">
        <w:t xml:space="preserve">blurbs </w:t>
      </w:r>
      <w:r w:rsidRPr="00CE07DA">
        <w:t xml:space="preserve">of what took place in lessons, as well as any other appropriate method that has been discussed with the PSHE Coordinator. </w:t>
      </w:r>
    </w:p>
    <w:p w:rsidR="000E225D" w:rsidRPr="00CE07DA" w:rsidRDefault="000E225D" w:rsidP="00CE07DA">
      <w:pPr>
        <w:pStyle w:val="aLCPBodytext"/>
      </w:pPr>
    </w:p>
    <w:p w:rsidR="000E225D" w:rsidRDefault="000C4E4B" w:rsidP="000C4E4B">
      <w:pPr>
        <w:pStyle w:val="NormalWeb"/>
        <w:spacing w:before="0" w:beforeAutospacing="0" w:after="0" w:afterAutospacing="0"/>
        <w:textAlignment w:val="top"/>
      </w:pPr>
      <w:r w:rsidRPr="000C4E4B">
        <w:rPr>
          <w:rFonts w:asciiTheme="minorHAnsi" w:hAnsiTheme="minorHAnsi" w:cstheme="minorHAnsi"/>
        </w:rPr>
        <w:t xml:space="preserve">At Ashmole we begin each unit of work with a KWL board, this allows us to establish what the children already know about the topic, what they would like to know and then on completion of the topic gives an opportunity for self-assessment as they then add to the board explaining what they have learnt throughout the unit. We use </w:t>
      </w:r>
      <w:r w:rsidRPr="000C4E4B">
        <w:rPr>
          <w:rFonts w:asciiTheme="minorHAnsi" w:hAnsiTheme="minorHAnsi" w:cstheme="minorHAnsi"/>
          <w:shd w:val="clear" w:color="auto" w:fill="FFFFFF"/>
        </w:rPr>
        <w:t xml:space="preserve">'I can' statements, summarising learning against each unit's key learning outcomes for each pupil, evident in their PSHE books. </w:t>
      </w:r>
      <w:r w:rsidRPr="000C4E4B">
        <w:rPr>
          <w:rFonts w:asciiTheme="minorHAnsi" w:hAnsiTheme="minorHAnsi" w:cstheme="minorHAnsi"/>
        </w:rPr>
        <w:t xml:space="preserve">These statements are at three levels – emerging, expected and exceeding. They assess the key learning outcomes for each half-termly unit. </w:t>
      </w:r>
      <w:r w:rsidR="000E225D" w:rsidRPr="000C4E4B">
        <w:rPr>
          <w:rFonts w:asciiTheme="minorHAnsi" w:hAnsiTheme="minorHAnsi" w:cstheme="minorHAnsi"/>
        </w:rPr>
        <w:t xml:space="preserve">We inform parents of what we are learning in PSHE each term (through the termly year group planning </w:t>
      </w:r>
      <w:r w:rsidRPr="000C4E4B">
        <w:rPr>
          <w:rFonts w:asciiTheme="minorHAnsi" w:hAnsiTheme="minorHAnsi" w:cstheme="minorHAnsi"/>
        </w:rPr>
        <w:t xml:space="preserve">Jigsaw </w:t>
      </w:r>
      <w:r w:rsidR="000E225D" w:rsidRPr="000C4E4B">
        <w:rPr>
          <w:rFonts w:asciiTheme="minorHAnsi" w:hAnsiTheme="minorHAnsi" w:cstheme="minorHAnsi"/>
        </w:rPr>
        <w:t>overview) and report back to parents annually on their child’s progress in PSHE.</w:t>
      </w:r>
      <w:r w:rsidR="000E225D" w:rsidRPr="000C4E4B">
        <w:t xml:space="preserve"> </w:t>
      </w:r>
    </w:p>
    <w:p w:rsidR="005C011B" w:rsidRDefault="005C011B" w:rsidP="000C4E4B">
      <w:pPr>
        <w:pStyle w:val="NormalWeb"/>
        <w:spacing w:before="0" w:beforeAutospacing="0" w:after="0" w:afterAutospacing="0"/>
        <w:textAlignment w:val="top"/>
        <w:rPr>
          <w:rFonts w:asciiTheme="minorHAnsi" w:hAnsiTheme="minorHAnsi" w:cstheme="minorHAnsi"/>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Default="005C011B" w:rsidP="005C011B">
      <w:pPr>
        <w:rPr>
          <w:rFonts w:asciiTheme="minorHAnsi" w:hAnsiTheme="minorHAnsi" w:cstheme="minorHAnsi"/>
          <w:b/>
          <w:sz w:val="24"/>
          <w:szCs w:val="24"/>
        </w:rPr>
      </w:pPr>
    </w:p>
    <w:p w:rsidR="005C011B" w:rsidRPr="00CE07DA" w:rsidRDefault="005C011B" w:rsidP="005C011B">
      <w:pPr>
        <w:rPr>
          <w:rFonts w:asciiTheme="minorHAnsi" w:hAnsiTheme="minorHAnsi" w:cstheme="minorHAnsi"/>
          <w:sz w:val="24"/>
          <w:szCs w:val="24"/>
          <w:lang w:eastAsia="en-US"/>
        </w:rPr>
      </w:pPr>
      <w:r>
        <w:rPr>
          <w:rFonts w:asciiTheme="minorHAnsi" w:hAnsiTheme="minorHAnsi" w:cstheme="minorHAnsi"/>
          <w:b/>
          <w:sz w:val="24"/>
          <w:szCs w:val="24"/>
        </w:rPr>
        <w:lastRenderedPageBreak/>
        <w:t xml:space="preserve">Values Education </w:t>
      </w:r>
      <w:r w:rsidRPr="00CE07DA">
        <w:rPr>
          <w:rFonts w:asciiTheme="minorHAnsi" w:hAnsiTheme="minorHAnsi" w:cstheme="minorHAnsi"/>
          <w:b/>
          <w:sz w:val="24"/>
          <w:szCs w:val="24"/>
        </w:rPr>
        <w:t>and the ‘</w:t>
      </w:r>
      <w:r w:rsidRPr="00CE07DA">
        <w:rPr>
          <w:rFonts w:asciiTheme="minorHAnsi" w:hAnsiTheme="minorHAnsi" w:cstheme="minorHAnsi"/>
          <w:b/>
          <w:i/>
          <w:sz w:val="24"/>
          <w:szCs w:val="24"/>
        </w:rPr>
        <w:t>Value of the Lesson’</w:t>
      </w:r>
      <w:r w:rsidRPr="00CE07DA">
        <w:rPr>
          <w:rFonts w:asciiTheme="minorHAnsi" w:hAnsiTheme="minorHAnsi" w:cstheme="minorHAnsi"/>
          <w:sz w:val="24"/>
          <w:szCs w:val="24"/>
          <w:lang w:eastAsia="en-US"/>
        </w:rPr>
        <w:t xml:space="preserve"> </w:t>
      </w:r>
    </w:p>
    <w:p w:rsidR="005C011B" w:rsidRPr="00CE07DA" w:rsidRDefault="005C011B" w:rsidP="005C011B">
      <w:pPr>
        <w:pStyle w:val="aLCPBodytext"/>
      </w:pPr>
      <w:r w:rsidRPr="00CE07DA">
        <w:t xml:space="preserve">At Ashmole we have 22 school values that were selected by pupils, parents, staff and governors. In PSHE, as in all subject areas, there is always a </w:t>
      </w:r>
      <w:r w:rsidRPr="00CE07DA">
        <w:rPr>
          <w:i/>
        </w:rPr>
        <w:t>Value of the Lesson.</w:t>
      </w:r>
      <w:r w:rsidRPr="00CE07DA">
        <w:t xml:space="preserve"> This allows children to focus on their value and learn in a respectful manner which is fundamental to the study of PSHE, especially when discussing sensitive issues. As we have a </w:t>
      </w:r>
      <w:r w:rsidRPr="00CE07DA">
        <w:rPr>
          <w:i/>
        </w:rPr>
        <w:t xml:space="preserve">Value of the Month </w:t>
      </w:r>
      <w:r w:rsidRPr="00CE07DA">
        <w:t xml:space="preserve">this is focussed on through our </w:t>
      </w:r>
      <w:r>
        <w:rPr>
          <w:i/>
        </w:rPr>
        <w:t>poster competitions</w:t>
      </w:r>
      <w:r w:rsidRPr="00CE07DA">
        <w:t xml:space="preserve">, school displays and assemblies. In addition, the first PSHE lesson of each month focusses on the </w:t>
      </w:r>
      <w:r w:rsidRPr="00CE07DA">
        <w:rPr>
          <w:i/>
        </w:rPr>
        <w:t>Value of the Month</w:t>
      </w:r>
      <w:r w:rsidRPr="00CE07DA">
        <w:t xml:space="preserve"> and allows pupils to learn about the value, its meaning and its relevance in their lives. Values are not </w:t>
      </w:r>
      <w:r>
        <w:t xml:space="preserve">simply </w:t>
      </w:r>
      <w:r w:rsidRPr="00CE07DA">
        <w:t>focussed on in PSHE</w:t>
      </w:r>
      <w:r>
        <w:t xml:space="preserve"> lessons</w:t>
      </w:r>
      <w:r w:rsidRPr="00CE07DA">
        <w:t xml:space="preserve"> as they are referred to throughout all school life and learning. </w:t>
      </w:r>
    </w:p>
    <w:p w:rsidR="005C011B" w:rsidRPr="00CE07DA" w:rsidRDefault="005C011B" w:rsidP="005C011B">
      <w:pPr>
        <w:rPr>
          <w:rFonts w:asciiTheme="minorHAnsi" w:hAnsiTheme="minorHAnsi" w:cstheme="minorHAnsi"/>
          <w:sz w:val="24"/>
          <w:szCs w:val="24"/>
        </w:rPr>
      </w:pPr>
    </w:p>
    <w:p w:rsidR="005C011B" w:rsidRPr="00B95A6E" w:rsidRDefault="005C011B" w:rsidP="005C011B">
      <w:pPr>
        <w:pStyle w:val="aLCPBodytext"/>
        <w:rPr>
          <w:rStyle w:val="aLCPboldbodytext"/>
        </w:rPr>
      </w:pPr>
      <w:r w:rsidRPr="00B95A6E">
        <w:rPr>
          <w:rStyle w:val="aLCPboldbodytext"/>
        </w:rPr>
        <w:t>Spiritual, moral, social and cultural development (SMSC)</w:t>
      </w:r>
    </w:p>
    <w:p w:rsidR="005C011B" w:rsidRPr="00CE07DA" w:rsidRDefault="005C011B" w:rsidP="005C011B">
      <w:pPr>
        <w:pStyle w:val="aLCPBodytext"/>
      </w:pPr>
      <w:r w:rsidRPr="00B95A6E">
        <w:t>Through teaching PSHE in our school, we provide opportunities for spiritual development. We help them to recognise the difference between right and wrong through the study of moral and ethical questions. We enhance their social development by helping them to build a sense of identity in a multicultural society. Children explore values that allow them to question, think about and try to answer significant questions that impact their lives and others, whilst working within our school values which underpin the school ethos and learning at Ashmole.</w:t>
      </w:r>
      <w:r w:rsidRPr="00CE07DA">
        <w:t xml:space="preserve"> </w:t>
      </w:r>
    </w:p>
    <w:p w:rsidR="005C011B" w:rsidRPr="000C4E4B" w:rsidRDefault="005C011B" w:rsidP="000C4E4B">
      <w:pPr>
        <w:pStyle w:val="NormalWeb"/>
        <w:spacing w:before="0" w:beforeAutospacing="0" w:after="0" w:afterAutospacing="0"/>
        <w:textAlignment w:val="top"/>
        <w:rPr>
          <w:rFonts w:asciiTheme="minorHAnsi" w:hAnsiTheme="minorHAnsi" w:cstheme="minorHAnsi"/>
        </w:rPr>
      </w:pPr>
    </w:p>
    <w:p w:rsidR="0066749C" w:rsidRPr="00CE07DA" w:rsidRDefault="0066749C" w:rsidP="006A1F07">
      <w:pPr>
        <w:rPr>
          <w:rFonts w:asciiTheme="minorHAnsi" w:hAnsiTheme="minorHAnsi" w:cstheme="minorHAnsi"/>
          <w:sz w:val="24"/>
          <w:szCs w:val="24"/>
        </w:rPr>
      </w:pPr>
    </w:p>
    <w:p w:rsidR="006A1F07" w:rsidRPr="00CE07DA" w:rsidRDefault="006A1F07" w:rsidP="006A1F07">
      <w:pPr>
        <w:rPr>
          <w:rFonts w:asciiTheme="minorHAnsi" w:hAnsiTheme="minorHAnsi" w:cstheme="minorHAnsi"/>
          <w:b/>
          <w:sz w:val="24"/>
        </w:rPr>
      </w:pPr>
      <w:r w:rsidRPr="00CE07DA">
        <w:rPr>
          <w:rFonts w:asciiTheme="minorHAnsi" w:hAnsiTheme="minorHAnsi" w:cstheme="minorHAnsi"/>
          <w:b/>
          <w:sz w:val="24"/>
        </w:rPr>
        <w:t>Role of PSHE Co-ordinator</w:t>
      </w:r>
    </w:p>
    <w:p w:rsidR="006A1F07" w:rsidRPr="00CE07DA" w:rsidRDefault="006A1F07" w:rsidP="006A1F07">
      <w:pPr>
        <w:rPr>
          <w:rFonts w:asciiTheme="minorHAnsi" w:hAnsiTheme="minorHAnsi" w:cstheme="minorHAnsi"/>
          <w:b/>
          <w:sz w:val="24"/>
        </w:rPr>
      </w:pPr>
    </w:p>
    <w:p w:rsidR="006A1F07" w:rsidRPr="00CE07DA" w:rsidRDefault="00CE07DA" w:rsidP="006A1F07">
      <w:pPr>
        <w:rPr>
          <w:rFonts w:asciiTheme="minorHAnsi" w:hAnsiTheme="minorHAnsi" w:cstheme="minorHAnsi"/>
          <w:b/>
          <w:sz w:val="24"/>
        </w:rPr>
      </w:pPr>
      <w:r>
        <w:rPr>
          <w:rFonts w:asciiTheme="minorHAnsi" w:hAnsiTheme="minorHAnsi" w:cstheme="minorHAnsi"/>
          <w:b/>
          <w:sz w:val="24"/>
        </w:rPr>
        <w:t>The Co-ordinator will:</w:t>
      </w:r>
    </w:p>
    <w:p w:rsidR="00983FAB" w:rsidRDefault="006A1F07" w:rsidP="00983FAB">
      <w:pPr>
        <w:pStyle w:val="ListParagraph"/>
        <w:numPr>
          <w:ilvl w:val="0"/>
          <w:numId w:val="28"/>
        </w:numPr>
        <w:rPr>
          <w:rFonts w:asciiTheme="minorHAnsi" w:hAnsiTheme="minorHAnsi" w:cstheme="minorHAnsi"/>
          <w:sz w:val="24"/>
        </w:rPr>
      </w:pPr>
      <w:r w:rsidRPr="00CE07DA">
        <w:rPr>
          <w:rFonts w:asciiTheme="minorHAnsi" w:hAnsiTheme="minorHAnsi" w:cstheme="minorHAnsi"/>
          <w:sz w:val="24"/>
        </w:rPr>
        <w:t>Raise awareness amongst all staff of their contribution to the pupils' personal and social development and agree the overall aims, objectives and priorities.</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Establish a shared view of best practice to which all pupils are entitled.</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Lead policy development.</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Agree the main priorities for the pupils' personal and social development and identify the major opportunities for meeting these priorities across the curriculum.</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Provide appropriate support and training for staff.</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Monitor and evaluate the programme, including the use of outside agencies, and pupils' responses to the programme.</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Carry out a continuous process of review and development of the programme as part of the annual cycle of school improvement (School Plans).</w:t>
      </w:r>
    </w:p>
    <w:p w:rsid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Attend relevant courses and network meetings.</w:t>
      </w:r>
    </w:p>
    <w:p w:rsidR="006A1F07" w:rsidRPr="00983FAB" w:rsidRDefault="006A1F07" w:rsidP="00983FAB">
      <w:pPr>
        <w:pStyle w:val="ListParagraph"/>
        <w:numPr>
          <w:ilvl w:val="0"/>
          <w:numId w:val="28"/>
        </w:numPr>
        <w:rPr>
          <w:rFonts w:asciiTheme="minorHAnsi" w:hAnsiTheme="minorHAnsi" w:cstheme="minorHAnsi"/>
          <w:sz w:val="24"/>
        </w:rPr>
      </w:pPr>
      <w:r w:rsidRPr="00983FAB">
        <w:rPr>
          <w:rFonts w:asciiTheme="minorHAnsi" w:hAnsiTheme="minorHAnsi" w:cstheme="minorHAnsi"/>
          <w:sz w:val="24"/>
        </w:rPr>
        <w:t>Order and monitor resources.</w:t>
      </w:r>
    </w:p>
    <w:p w:rsidR="006A1F07" w:rsidRPr="00CE07DA" w:rsidRDefault="006A1F07" w:rsidP="006A1F07">
      <w:pPr>
        <w:tabs>
          <w:tab w:val="left" w:pos="-450"/>
        </w:tabs>
        <w:rPr>
          <w:rFonts w:asciiTheme="minorHAnsi" w:hAnsiTheme="minorHAnsi" w:cstheme="minorHAnsi"/>
          <w:i/>
          <w:sz w:val="24"/>
        </w:rPr>
      </w:pPr>
    </w:p>
    <w:p w:rsidR="006A1F07" w:rsidRPr="00983FAB" w:rsidRDefault="006A1F07" w:rsidP="006A1F07">
      <w:pPr>
        <w:tabs>
          <w:tab w:val="left" w:pos="-450"/>
        </w:tabs>
        <w:rPr>
          <w:rFonts w:asciiTheme="minorHAnsi" w:hAnsiTheme="minorHAnsi" w:cstheme="minorHAnsi"/>
          <w:b/>
          <w:sz w:val="24"/>
        </w:rPr>
      </w:pPr>
      <w:r w:rsidRPr="00983FAB">
        <w:rPr>
          <w:rFonts w:asciiTheme="minorHAnsi" w:hAnsiTheme="minorHAnsi" w:cstheme="minorHAnsi"/>
          <w:b/>
          <w:sz w:val="24"/>
        </w:rPr>
        <w:t xml:space="preserve">Ground Rules </w:t>
      </w:r>
    </w:p>
    <w:p w:rsidR="00983FAB" w:rsidRDefault="006A1F07" w:rsidP="00983FAB">
      <w:pPr>
        <w:pStyle w:val="ListParagraph"/>
        <w:numPr>
          <w:ilvl w:val="0"/>
          <w:numId w:val="29"/>
        </w:numPr>
        <w:tabs>
          <w:tab w:val="left" w:pos="-450"/>
        </w:tabs>
        <w:rPr>
          <w:rFonts w:asciiTheme="minorHAnsi" w:hAnsiTheme="minorHAnsi" w:cstheme="minorHAnsi"/>
          <w:sz w:val="24"/>
        </w:rPr>
      </w:pPr>
      <w:r w:rsidRPr="00983FAB">
        <w:rPr>
          <w:rFonts w:asciiTheme="minorHAnsi" w:hAnsiTheme="minorHAnsi" w:cstheme="minorHAnsi"/>
          <w:sz w:val="24"/>
        </w:rPr>
        <w:t>Pupils will be given preparation so that they will know how to minimise any embarrassment they feel.</w:t>
      </w:r>
    </w:p>
    <w:p w:rsidR="00983FAB" w:rsidRDefault="006A1F07" w:rsidP="00983FAB">
      <w:pPr>
        <w:pStyle w:val="ListParagraph"/>
        <w:numPr>
          <w:ilvl w:val="0"/>
          <w:numId w:val="29"/>
        </w:numPr>
        <w:tabs>
          <w:tab w:val="left" w:pos="-450"/>
        </w:tabs>
        <w:rPr>
          <w:rFonts w:asciiTheme="minorHAnsi" w:hAnsiTheme="minorHAnsi" w:cstheme="minorHAnsi"/>
          <w:sz w:val="24"/>
        </w:rPr>
      </w:pPr>
      <w:r w:rsidRPr="00983FAB">
        <w:rPr>
          <w:rFonts w:asciiTheme="minorHAnsi" w:hAnsiTheme="minorHAnsi" w:cstheme="minorHAnsi"/>
          <w:sz w:val="24"/>
        </w:rPr>
        <w:t>No one (teacher or pupil) should be expected to answer a personal question.</w:t>
      </w:r>
    </w:p>
    <w:p w:rsidR="00983FAB" w:rsidRDefault="006A1F07" w:rsidP="00983FAB">
      <w:pPr>
        <w:pStyle w:val="ListParagraph"/>
        <w:numPr>
          <w:ilvl w:val="0"/>
          <w:numId w:val="29"/>
        </w:numPr>
        <w:tabs>
          <w:tab w:val="left" w:pos="-450"/>
        </w:tabs>
        <w:rPr>
          <w:rFonts w:asciiTheme="minorHAnsi" w:hAnsiTheme="minorHAnsi" w:cstheme="minorHAnsi"/>
          <w:sz w:val="24"/>
        </w:rPr>
      </w:pPr>
      <w:r w:rsidRPr="00983FAB">
        <w:rPr>
          <w:rFonts w:asciiTheme="minorHAnsi" w:hAnsiTheme="minorHAnsi" w:cstheme="minorHAnsi"/>
          <w:sz w:val="24"/>
        </w:rPr>
        <w:t>No one will be forced to take part in a discussion.</w:t>
      </w:r>
    </w:p>
    <w:p w:rsidR="006A1F07" w:rsidRPr="00983FAB" w:rsidRDefault="006A1F07" w:rsidP="00983FAB">
      <w:pPr>
        <w:pStyle w:val="ListParagraph"/>
        <w:numPr>
          <w:ilvl w:val="0"/>
          <w:numId w:val="29"/>
        </w:numPr>
        <w:tabs>
          <w:tab w:val="left" w:pos="-450"/>
        </w:tabs>
        <w:rPr>
          <w:rFonts w:asciiTheme="minorHAnsi" w:hAnsiTheme="minorHAnsi" w:cstheme="minorHAnsi"/>
          <w:sz w:val="24"/>
        </w:rPr>
      </w:pPr>
      <w:r w:rsidRPr="00983FAB">
        <w:rPr>
          <w:rFonts w:asciiTheme="minorHAnsi" w:hAnsiTheme="minorHAnsi" w:cstheme="minorHAnsi"/>
          <w:sz w:val="24"/>
        </w:rPr>
        <w:t>Meanings of words will be explained in a sensible and factual way.</w:t>
      </w:r>
    </w:p>
    <w:p w:rsidR="006A1F07" w:rsidRPr="00CE07DA" w:rsidRDefault="006A1F07" w:rsidP="006A1F07">
      <w:pPr>
        <w:tabs>
          <w:tab w:val="left" w:pos="-450"/>
        </w:tabs>
        <w:rPr>
          <w:rFonts w:asciiTheme="minorHAnsi" w:hAnsiTheme="minorHAnsi" w:cstheme="minorHAnsi"/>
          <w:sz w:val="24"/>
        </w:rPr>
      </w:pPr>
    </w:p>
    <w:p w:rsidR="00F069CC" w:rsidRDefault="00F069CC" w:rsidP="006A1F07">
      <w:pPr>
        <w:rPr>
          <w:rFonts w:asciiTheme="minorHAnsi" w:hAnsiTheme="minorHAnsi" w:cstheme="minorHAnsi"/>
          <w:b/>
          <w:sz w:val="24"/>
        </w:rPr>
      </w:pPr>
    </w:p>
    <w:p w:rsidR="00F069CC" w:rsidRDefault="00F069CC" w:rsidP="006A1F07">
      <w:pPr>
        <w:rPr>
          <w:rFonts w:asciiTheme="minorHAnsi" w:hAnsiTheme="minorHAnsi" w:cstheme="minorHAnsi"/>
          <w:b/>
          <w:sz w:val="24"/>
        </w:rPr>
      </w:pPr>
    </w:p>
    <w:p w:rsidR="00B712E6" w:rsidRDefault="00B712E6" w:rsidP="006A1F07">
      <w:pPr>
        <w:rPr>
          <w:rFonts w:asciiTheme="minorHAnsi" w:hAnsiTheme="minorHAnsi" w:cstheme="minorHAnsi"/>
          <w:b/>
          <w:sz w:val="24"/>
        </w:rPr>
      </w:pPr>
    </w:p>
    <w:p w:rsidR="00F069CC" w:rsidRDefault="00F069CC" w:rsidP="006A1F07">
      <w:pPr>
        <w:rPr>
          <w:rFonts w:asciiTheme="minorHAnsi" w:hAnsiTheme="minorHAnsi" w:cstheme="minorHAnsi"/>
          <w:b/>
          <w:sz w:val="24"/>
        </w:rPr>
      </w:pPr>
    </w:p>
    <w:p w:rsidR="006A1F07" w:rsidRPr="00983FAB" w:rsidRDefault="006A1F07" w:rsidP="006A1F07">
      <w:pPr>
        <w:rPr>
          <w:rFonts w:asciiTheme="minorHAnsi" w:hAnsiTheme="minorHAnsi" w:cstheme="minorHAnsi"/>
          <w:b/>
          <w:sz w:val="24"/>
        </w:rPr>
      </w:pPr>
      <w:r w:rsidRPr="00983FAB">
        <w:rPr>
          <w:rFonts w:asciiTheme="minorHAnsi" w:hAnsiTheme="minorHAnsi" w:cstheme="minorHAnsi"/>
          <w:b/>
          <w:sz w:val="24"/>
        </w:rPr>
        <w:lastRenderedPageBreak/>
        <w:t>Resources</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At </w:t>
      </w:r>
      <w:r w:rsidR="00A4519E" w:rsidRPr="00CE07DA">
        <w:rPr>
          <w:rFonts w:asciiTheme="minorHAnsi" w:hAnsiTheme="minorHAnsi" w:cstheme="minorHAnsi"/>
          <w:sz w:val="24"/>
        </w:rPr>
        <w:t>Ashmole</w:t>
      </w:r>
      <w:r w:rsidRPr="00CE07DA">
        <w:rPr>
          <w:rFonts w:asciiTheme="minorHAnsi" w:hAnsiTheme="minorHAnsi" w:cstheme="minorHAnsi"/>
          <w:sz w:val="24"/>
        </w:rPr>
        <w:t xml:space="preserve"> Primary School the</w:t>
      </w:r>
      <w:r w:rsidR="00A4519E" w:rsidRPr="00CE07DA">
        <w:rPr>
          <w:rFonts w:asciiTheme="minorHAnsi" w:hAnsiTheme="minorHAnsi" w:cstheme="minorHAnsi"/>
          <w:sz w:val="24"/>
        </w:rPr>
        <w:t>re is an</w:t>
      </w:r>
      <w:r w:rsidRPr="00CE07DA">
        <w:rPr>
          <w:rFonts w:asciiTheme="minorHAnsi" w:hAnsiTheme="minorHAnsi" w:cstheme="minorHAnsi"/>
          <w:sz w:val="24"/>
        </w:rPr>
        <w:t xml:space="preserve"> annual budget for the support of PSHE and </w:t>
      </w:r>
      <w:r w:rsidR="00B148B5">
        <w:rPr>
          <w:rFonts w:asciiTheme="minorHAnsi" w:hAnsiTheme="minorHAnsi" w:cstheme="minorHAnsi"/>
          <w:sz w:val="24"/>
        </w:rPr>
        <w:t xml:space="preserve">RSE </w:t>
      </w:r>
      <w:r w:rsidR="00A4519E" w:rsidRPr="00CE07DA">
        <w:rPr>
          <w:rFonts w:asciiTheme="minorHAnsi" w:hAnsiTheme="minorHAnsi" w:cstheme="minorHAnsi"/>
          <w:sz w:val="24"/>
        </w:rPr>
        <w:t>(along with RE)</w:t>
      </w:r>
      <w:r w:rsidRPr="00CE07DA">
        <w:rPr>
          <w:rFonts w:asciiTheme="minorHAnsi" w:hAnsiTheme="minorHAnsi" w:cstheme="minorHAnsi"/>
          <w:sz w:val="24"/>
        </w:rPr>
        <w:t>.</w:t>
      </w:r>
    </w:p>
    <w:p w:rsidR="006A1F07" w:rsidRPr="00CE07DA" w:rsidRDefault="006A1F07" w:rsidP="006A1F07">
      <w:pPr>
        <w:rPr>
          <w:rFonts w:asciiTheme="minorHAnsi" w:hAnsiTheme="minorHAnsi" w:cstheme="minorHAnsi"/>
          <w:sz w:val="24"/>
        </w:rPr>
      </w:pPr>
    </w:p>
    <w:p w:rsidR="006A1F07" w:rsidRPr="00983FAB" w:rsidRDefault="00983FAB" w:rsidP="006A1F07">
      <w:pPr>
        <w:rPr>
          <w:rFonts w:asciiTheme="minorHAnsi" w:hAnsiTheme="minorHAnsi" w:cstheme="minorHAnsi"/>
          <w:b/>
          <w:sz w:val="24"/>
        </w:rPr>
      </w:pPr>
      <w:r>
        <w:rPr>
          <w:rFonts w:asciiTheme="minorHAnsi" w:hAnsiTheme="minorHAnsi" w:cstheme="minorHAnsi"/>
          <w:b/>
          <w:sz w:val="24"/>
        </w:rPr>
        <w:t>Use of Visitors</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 growing number of community based agencies, including the police, drugs services, theatre in education groups, peer education projects and youth services are actively involved in </w:t>
      </w:r>
      <w:r w:rsidR="00F069CC">
        <w:rPr>
          <w:rFonts w:asciiTheme="minorHAnsi" w:hAnsiTheme="minorHAnsi" w:cstheme="minorHAnsi"/>
          <w:sz w:val="24"/>
        </w:rPr>
        <w:t>PSHE</w:t>
      </w:r>
      <w:r w:rsidRPr="00CE07DA">
        <w:rPr>
          <w:rFonts w:asciiTheme="minorHAnsi" w:hAnsiTheme="minorHAnsi" w:cstheme="minorHAnsi"/>
          <w:sz w:val="24"/>
        </w:rPr>
        <w:t xml:space="preserve"> education in schools.</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There are opportunities to use community based agencies in schools in order to accelerate the development of programmes and policies.  </w:t>
      </w:r>
      <w:r w:rsidRPr="00CE07DA">
        <w:rPr>
          <w:rFonts w:asciiTheme="minorHAnsi" w:hAnsiTheme="minorHAnsi" w:cstheme="minorHAnsi"/>
          <w:b/>
          <w:sz w:val="24"/>
        </w:rPr>
        <w:t>Careful consideration needs to be given to issues of content, co-ordination and consistency</w:t>
      </w:r>
      <w:r w:rsidRPr="00CE07DA">
        <w:rPr>
          <w:rFonts w:asciiTheme="minorHAnsi" w:hAnsiTheme="minorHAnsi" w:cstheme="minorHAnsi"/>
          <w:sz w:val="24"/>
        </w:rPr>
        <w:t xml:space="preserve">: external support should be provided in partnership, particularly for primary schools and between primary </w:t>
      </w:r>
      <w:r w:rsidR="00A4519E" w:rsidRPr="00CE07DA">
        <w:rPr>
          <w:rFonts w:asciiTheme="minorHAnsi" w:hAnsiTheme="minorHAnsi" w:cstheme="minorHAnsi"/>
          <w:sz w:val="24"/>
        </w:rPr>
        <w:t>schools and secondary schools.</w:t>
      </w:r>
    </w:p>
    <w:p w:rsidR="006A1F07" w:rsidRPr="00CE07DA" w:rsidRDefault="006A1F07" w:rsidP="006A1F07">
      <w:pPr>
        <w:rPr>
          <w:rFonts w:asciiTheme="minorHAnsi" w:hAnsiTheme="minorHAnsi" w:cstheme="minorHAnsi"/>
          <w: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At </w:t>
      </w:r>
      <w:r w:rsidR="00A4519E" w:rsidRPr="00CE07DA">
        <w:rPr>
          <w:rFonts w:asciiTheme="minorHAnsi" w:hAnsiTheme="minorHAnsi" w:cstheme="minorHAnsi"/>
          <w:sz w:val="24"/>
        </w:rPr>
        <w:t>Ashmole</w:t>
      </w:r>
      <w:r w:rsidRPr="00CE07DA">
        <w:rPr>
          <w:rFonts w:asciiTheme="minorHAnsi" w:hAnsiTheme="minorHAnsi" w:cstheme="minorHAnsi"/>
          <w:sz w:val="24"/>
        </w:rPr>
        <w:t xml:space="preserve"> Primary School all community based agencies who visit to provide curriculum support, are </w:t>
      </w:r>
      <w:r w:rsidR="00B148B5">
        <w:rPr>
          <w:rFonts w:asciiTheme="minorHAnsi" w:hAnsiTheme="minorHAnsi" w:cstheme="minorHAnsi"/>
          <w:sz w:val="24"/>
        </w:rPr>
        <w:t xml:space="preserve">informed of the school code of conduct. </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Prior to agencies attending the school, relevant staff ensure that:</w:t>
      </w:r>
    </w:p>
    <w:p w:rsidR="00983FAB" w:rsidRDefault="00983FAB" w:rsidP="00983FAB">
      <w:pPr>
        <w:rPr>
          <w:rFonts w:asciiTheme="minorHAnsi" w:hAnsiTheme="minorHAnsi" w:cstheme="minorHAnsi"/>
          <w:sz w:val="24"/>
        </w:rPr>
      </w:pP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C</w:t>
      </w:r>
      <w:r w:rsidR="00465F74" w:rsidRPr="00983FAB">
        <w:rPr>
          <w:rFonts w:asciiTheme="minorHAnsi" w:hAnsiTheme="minorHAnsi" w:cstheme="minorHAnsi"/>
          <w:sz w:val="24"/>
        </w:rPr>
        <w:t xml:space="preserve">hecks have been made </w:t>
      </w: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 xml:space="preserve">Their input is integrated within a planned programme </w:t>
      </w: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Appropriate planning sheets/lesson plans have been produced</w:t>
      </w: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School/class background information has been issued</w:t>
      </w: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Resources have been checked for suitability</w:t>
      </w:r>
    </w:p>
    <w:p w:rsid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Confirmation of dates and times have been confirmed in writing</w:t>
      </w:r>
    </w:p>
    <w:p w:rsidR="006A1F07" w:rsidRPr="00983FAB" w:rsidRDefault="006A1F07" w:rsidP="00983FAB">
      <w:pPr>
        <w:pStyle w:val="ListParagraph"/>
        <w:numPr>
          <w:ilvl w:val="0"/>
          <w:numId w:val="32"/>
        </w:numPr>
        <w:rPr>
          <w:rFonts w:asciiTheme="minorHAnsi" w:hAnsiTheme="minorHAnsi" w:cstheme="minorHAnsi"/>
          <w:sz w:val="24"/>
        </w:rPr>
      </w:pPr>
      <w:r w:rsidRPr="00983FAB">
        <w:rPr>
          <w:rFonts w:asciiTheme="minorHAnsi" w:hAnsiTheme="minorHAnsi" w:cstheme="minorHAnsi"/>
          <w:sz w:val="24"/>
        </w:rPr>
        <w:t>An evaluation process has been agreed.</w:t>
      </w:r>
    </w:p>
    <w:p w:rsidR="006A1F07" w:rsidRPr="00CE07DA" w:rsidRDefault="006A1F07" w:rsidP="006A1F07">
      <w:pPr>
        <w:rPr>
          <w:rFonts w:asciiTheme="minorHAnsi" w:hAnsiTheme="minorHAnsi" w:cstheme="minorHAnsi"/>
          <w:sz w:val="24"/>
        </w:rPr>
      </w:pPr>
    </w:p>
    <w:p w:rsidR="006A1F07" w:rsidRPr="00983FAB" w:rsidRDefault="006A1F07" w:rsidP="006A1F07">
      <w:pPr>
        <w:rPr>
          <w:rFonts w:asciiTheme="minorHAnsi" w:hAnsiTheme="minorHAnsi" w:cstheme="minorHAnsi"/>
          <w:b/>
          <w:sz w:val="24"/>
        </w:rPr>
      </w:pPr>
      <w:r w:rsidRPr="00983FAB">
        <w:rPr>
          <w:rFonts w:asciiTheme="minorHAnsi" w:hAnsiTheme="minorHAnsi" w:cstheme="minorHAnsi"/>
          <w:b/>
          <w:sz w:val="24"/>
        </w:rPr>
        <w:t>Disseminati</w:t>
      </w:r>
      <w:r w:rsidR="00983FAB">
        <w:rPr>
          <w:rFonts w:asciiTheme="minorHAnsi" w:hAnsiTheme="minorHAnsi" w:cstheme="minorHAnsi"/>
          <w:b/>
          <w:sz w:val="24"/>
        </w:rPr>
        <w:t>on and Professional Development</w:t>
      </w: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 xml:space="preserve">This policy will be shared with the Governing Body. After any </w:t>
      </w:r>
      <w:r w:rsidR="00EB1AAF" w:rsidRPr="00CE07DA">
        <w:rPr>
          <w:rFonts w:asciiTheme="minorHAnsi" w:hAnsiTheme="minorHAnsi" w:cstheme="minorHAnsi"/>
          <w:sz w:val="24"/>
        </w:rPr>
        <w:t>necessary</w:t>
      </w:r>
      <w:r w:rsidRPr="00CE07DA">
        <w:rPr>
          <w:rFonts w:asciiTheme="minorHAnsi" w:hAnsiTheme="minorHAnsi" w:cstheme="minorHAnsi"/>
          <w:sz w:val="24"/>
        </w:rPr>
        <w:t xml:space="preserve"> amendments are made, the policy will be available to all staff, parents and the wider community as it will be available online through the school website. </w:t>
      </w:r>
    </w:p>
    <w:p w:rsidR="006A1F07" w:rsidRPr="00CE07DA" w:rsidRDefault="006A1F07" w:rsidP="006A1F07">
      <w:pPr>
        <w:rPr>
          <w:rFonts w:asciiTheme="minorHAnsi" w:hAnsiTheme="minorHAnsi" w:cstheme="minorHAnsi"/>
          <w:sz w:val="24"/>
        </w:rPr>
      </w:pPr>
    </w:p>
    <w:p w:rsidR="006A1F07" w:rsidRPr="00CE07DA" w:rsidRDefault="006A1F07" w:rsidP="006A1F07">
      <w:pPr>
        <w:rPr>
          <w:rFonts w:asciiTheme="minorHAnsi" w:hAnsiTheme="minorHAnsi" w:cstheme="minorHAnsi"/>
          <w:sz w:val="24"/>
        </w:rPr>
      </w:pPr>
      <w:r w:rsidRPr="00CE07DA">
        <w:rPr>
          <w:rFonts w:asciiTheme="minorHAnsi" w:hAnsiTheme="minorHAnsi" w:cstheme="minorHAnsi"/>
          <w:sz w:val="24"/>
        </w:rPr>
        <w:t>Staff will be given regular opportunities to develop their thinking and skills in delivery of PSHE by:</w:t>
      </w:r>
    </w:p>
    <w:p w:rsidR="006A1F07" w:rsidRPr="00CE07DA" w:rsidRDefault="006A1F07" w:rsidP="006A1F07">
      <w:pPr>
        <w:rPr>
          <w:rFonts w:asciiTheme="minorHAnsi" w:hAnsiTheme="minorHAnsi" w:cstheme="minorHAnsi"/>
          <w:sz w:val="24"/>
        </w:rPr>
      </w:pPr>
    </w:p>
    <w:p w:rsidR="00983FAB" w:rsidRDefault="006A1F07" w:rsidP="00983FAB">
      <w:pPr>
        <w:pStyle w:val="ListParagraph"/>
        <w:numPr>
          <w:ilvl w:val="0"/>
          <w:numId w:val="33"/>
        </w:numPr>
        <w:rPr>
          <w:rFonts w:asciiTheme="minorHAnsi" w:hAnsiTheme="minorHAnsi" w:cstheme="minorHAnsi"/>
          <w:sz w:val="24"/>
        </w:rPr>
      </w:pPr>
      <w:r w:rsidRPr="00983FAB">
        <w:rPr>
          <w:rFonts w:asciiTheme="minorHAnsi" w:hAnsiTheme="minorHAnsi" w:cstheme="minorHAnsi"/>
          <w:sz w:val="24"/>
        </w:rPr>
        <w:t>Staff meetings (termly).</w:t>
      </w:r>
    </w:p>
    <w:p w:rsidR="00983FAB" w:rsidRDefault="006A1F07" w:rsidP="00983FAB">
      <w:pPr>
        <w:pStyle w:val="ListParagraph"/>
        <w:numPr>
          <w:ilvl w:val="0"/>
          <w:numId w:val="33"/>
        </w:numPr>
        <w:rPr>
          <w:rFonts w:asciiTheme="minorHAnsi" w:hAnsiTheme="minorHAnsi" w:cstheme="minorHAnsi"/>
          <w:sz w:val="24"/>
        </w:rPr>
      </w:pPr>
      <w:r w:rsidRPr="00983FAB">
        <w:rPr>
          <w:rFonts w:asciiTheme="minorHAnsi" w:hAnsiTheme="minorHAnsi" w:cstheme="minorHAnsi"/>
          <w:sz w:val="24"/>
        </w:rPr>
        <w:t xml:space="preserve">INSET </w:t>
      </w:r>
    </w:p>
    <w:p w:rsidR="006A1F07" w:rsidRPr="00983FAB" w:rsidRDefault="006A1F07" w:rsidP="00983FAB">
      <w:pPr>
        <w:pStyle w:val="ListParagraph"/>
        <w:numPr>
          <w:ilvl w:val="0"/>
          <w:numId w:val="33"/>
        </w:numPr>
        <w:rPr>
          <w:rFonts w:asciiTheme="minorHAnsi" w:hAnsiTheme="minorHAnsi" w:cstheme="minorHAnsi"/>
          <w:sz w:val="24"/>
        </w:rPr>
      </w:pPr>
      <w:r w:rsidRPr="00983FAB">
        <w:rPr>
          <w:rFonts w:asciiTheme="minorHAnsi" w:hAnsiTheme="minorHAnsi" w:cstheme="minorHAnsi"/>
          <w:sz w:val="24"/>
        </w:rPr>
        <w:t>PSHE/</w:t>
      </w:r>
      <w:r w:rsidR="007C74B8">
        <w:rPr>
          <w:rFonts w:asciiTheme="minorHAnsi" w:hAnsiTheme="minorHAnsi" w:cstheme="minorHAnsi"/>
          <w:sz w:val="24"/>
        </w:rPr>
        <w:t>RSE</w:t>
      </w:r>
      <w:r w:rsidRPr="00983FAB">
        <w:rPr>
          <w:rFonts w:asciiTheme="minorHAnsi" w:hAnsiTheme="minorHAnsi" w:cstheme="minorHAnsi"/>
          <w:sz w:val="24"/>
        </w:rPr>
        <w:t xml:space="preserve"> </w:t>
      </w:r>
      <w:r w:rsidR="00CA68E6" w:rsidRPr="00983FAB">
        <w:rPr>
          <w:rFonts w:asciiTheme="minorHAnsi" w:hAnsiTheme="minorHAnsi" w:cstheme="minorHAnsi"/>
          <w:sz w:val="24"/>
        </w:rPr>
        <w:t xml:space="preserve">Coordinator </w:t>
      </w:r>
      <w:r w:rsidR="00A4519E" w:rsidRPr="00983FAB">
        <w:rPr>
          <w:rFonts w:asciiTheme="minorHAnsi" w:hAnsiTheme="minorHAnsi" w:cstheme="minorHAnsi"/>
          <w:sz w:val="24"/>
        </w:rPr>
        <w:t>meetings.</w:t>
      </w:r>
    </w:p>
    <w:p w:rsidR="009E752C" w:rsidRDefault="009E752C" w:rsidP="000E225D">
      <w:pPr>
        <w:ind w:left="360"/>
        <w:rPr>
          <w:rFonts w:asciiTheme="minorHAnsi" w:hAnsiTheme="minorHAnsi" w:cstheme="minorHAnsi"/>
          <w:sz w:val="24"/>
        </w:rPr>
      </w:pPr>
    </w:p>
    <w:p w:rsidR="009E752C" w:rsidRPr="009E752C" w:rsidRDefault="009E752C" w:rsidP="009E752C">
      <w:pPr>
        <w:rPr>
          <w:rFonts w:asciiTheme="minorHAnsi" w:hAnsiTheme="minorHAnsi" w:cstheme="minorHAnsi"/>
          <w:sz w:val="24"/>
        </w:rPr>
      </w:pPr>
    </w:p>
    <w:p w:rsidR="009E752C" w:rsidRPr="009E752C" w:rsidRDefault="009E752C" w:rsidP="009E752C">
      <w:pPr>
        <w:rPr>
          <w:rFonts w:asciiTheme="minorHAnsi" w:hAnsiTheme="minorHAnsi" w:cstheme="minorHAnsi"/>
          <w:sz w:val="24"/>
        </w:rPr>
      </w:pPr>
    </w:p>
    <w:p w:rsidR="009E752C" w:rsidRPr="009E752C" w:rsidRDefault="009E752C" w:rsidP="009E752C">
      <w:pPr>
        <w:rPr>
          <w:rFonts w:asciiTheme="minorHAnsi" w:hAnsiTheme="minorHAnsi" w:cstheme="minorHAnsi"/>
          <w:sz w:val="24"/>
        </w:rPr>
      </w:pPr>
    </w:p>
    <w:p w:rsidR="009E752C" w:rsidRPr="009E752C" w:rsidRDefault="009E752C" w:rsidP="009E752C">
      <w:pPr>
        <w:rPr>
          <w:rFonts w:asciiTheme="minorHAnsi" w:hAnsiTheme="minorHAnsi" w:cstheme="minorHAnsi"/>
          <w:sz w:val="24"/>
        </w:rPr>
      </w:pPr>
    </w:p>
    <w:p w:rsidR="009E752C" w:rsidRDefault="009E752C" w:rsidP="009E752C">
      <w:pPr>
        <w:rPr>
          <w:rFonts w:asciiTheme="minorHAnsi" w:hAnsiTheme="minorHAnsi" w:cstheme="minorHAnsi"/>
          <w:sz w:val="24"/>
        </w:rPr>
      </w:pPr>
    </w:p>
    <w:p w:rsidR="000E225D" w:rsidRDefault="009E752C" w:rsidP="009E752C">
      <w:pPr>
        <w:rPr>
          <w:rFonts w:asciiTheme="minorHAnsi" w:hAnsiTheme="minorHAnsi" w:cstheme="minorHAnsi"/>
          <w:sz w:val="24"/>
        </w:rPr>
      </w:pPr>
      <w:r>
        <w:rPr>
          <w:rFonts w:asciiTheme="minorHAnsi" w:hAnsiTheme="minorHAnsi" w:cstheme="minorHAnsi"/>
          <w:sz w:val="24"/>
        </w:rPr>
        <w:t>September 202</w:t>
      </w:r>
      <w:r w:rsidR="004071BB">
        <w:rPr>
          <w:rFonts w:asciiTheme="minorHAnsi" w:hAnsiTheme="minorHAnsi" w:cstheme="minorHAnsi"/>
          <w:sz w:val="24"/>
        </w:rPr>
        <w:t>5</w:t>
      </w:r>
    </w:p>
    <w:p w:rsidR="009E752C" w:rsidRPr="009E752C" w:rsidRDefault="009E752C" w:rsidP="009E752C">
      <w:pPr>
        <w:rPr>
          <w:rFonts w:asciiTheme="minorHAnsi" w:hAnsiTheme="minorHAnsi" w:cstheme="minorHAnsi"/>
          <w:sz w:val="24"/>
        </w:rPr>
      </w:pPr>
      <w:r>
        <w:rPr>
          <w:rFonts w:asciiTheme="minorHAnsi" w:hAnsiTheme="minorHAnsi" w:cstheme="minorHAnsi"/>
          <w:sz w:val="24"/>
        </w:rPr>
        <w:t>Next review due September 202</w:t>
      </w:r>
      <w:r w:rsidR="004071BB">
        <w:rPr>
          <w:rFonts w:asciiTheme="minorHAnsi" w:hAnsiTheme="minorHAnsi" w:cstheme="minorHAnsi"/>
          <w:sz w:val="24"/>
        </w:rPr>
        <w:t>6</w:t>
      </w:r>
      <w:bookmarkStart w:id="1" w:name="_GoBack"/>
      <w:bookmarkEnd w:id="1"/>
    </w:p>
    <w:sectPr w:rsidR="009E752C" w:rsidRPr="009E752C" w:rsidSect="00CE07DA">
      <w:footerReference w:type="default" r:id="rId8"/>
      <w:pgSz w:w="11906" w:h="16838"/>
      <w:pgMar w:top="851"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2C8C" w:rsidRDefault="003F2C8C" w:rsidP="0066749C">
      <w:r>
        <w:separator/>
      </w:r>
    </w:p>
  </w:endnote>
  <w:endnote w:type="continuationSeparator" w:id="0">
    <w:p w:rsidR="003F2C8C" w:rsidRDefault="003F2C8C" w:rsidP="00667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1864910"/>
      <w:docPartObj>
        <w:docPartGallery w:val="Page Numbers (Bottom of Page)"/>
        <w:docPartUnique/>
      </w:docPartObj>
    </w:sdtPr>
    <w:sdtEndPr>
      <w:rPr>
        <w:rFonts w:ascii="Comic Sans MS" w:hAnsi="Comic Sans MS"/>
        <w:noProof/>
        <w:sz w:val="18"/>
        <w:szCs w:val="18"/>
      </w:rPr>
    </w:sdtEndPr>
    <w:sdtContent>
      <w:p w:rsidR="00CA68E6" w:rsidRPr="0066749C" w:rsidRDefault="00CA68E6">
        <w:pPr>
          <w:pStyle w:val="Footer"/>
          <w:jc w:val="center"/>
          <w:rPr>
            <w:rFonts w:ascii="Comic Sans MS" w:hAnsi="Comic Sans MS"/>
            <w:sz w:val="18"/>
            <w:szCs w:val="18"/>
          </w:rPr>
        </w:pPr>
        <w:r w:rsidRPr="0066749C">
          <w:rPr>
            <w:rFonts w:ascii="Comic Sans MS" w:hAnsi="Comic Sans MS"/>
            <w:sz w:val="18"/>
            <w:szCs w:val="18"/>
          </w:rPr>
          <w:fldChar w:fldCharType="begin"/>
        </w:r>
        <w:r w:rsidRPr="0066749C">
          <w:rPr>
            <w:rFonts w:ascii="Comic Sans MS" w:hAnsi="Comic Sans MS"/>
            <w:sz w:val="18"/>
            <w:szCs w:val="18"/>
          </w:rPr>
          <w:instrText xml:space="preserve"> PAGE   \* MERGEFORMAT </w:instrText>
        </w:r>
        <w:r w:rsidRPr="0066749C">
          <w:rPr>
            <w:rFonts w:ascii="Comic Sans MS" w:hAnsi="Comic Sans MS"/>
            <w:sz w:val="18"/>
            <w:szCs w:val="18"/>
          </w:rPr>
          <w:fldChar w:fldCharType="separate"/>
        </w:r>
        <w:r w:rsidR="009D3158">
          <w:rPr>
            <w:rFonts w:ascii="Comic Sans MS" w:hAnsi="Comic Sans MS"/>
            <w:noProof/>
            <w:sz w:val="18"/>
            <w:szCs w:val="18"/>
          </w:rPr>
          <w:t>9</w:t>
        </w:r>
        <w:r w:rsidRPr="0066749C">
          <w:rPr>
            <w:rFonts w:ascii="Comic Sans MS" w:hAnsi="Comic Sans MS"/>
            <w:noProof/>
            <w:sz w:val="18"/>
            <w:szCs w:val="18"/>
          </w:rPr>
          <w:fldChar w:fldCharType="end"/>
        </w:r>
      </w:p>
    </w:sdtContent>
  </w:sdt>
  <w:p w:rsidR="00CA68E6" w:rsidRDefault="00CA6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2C8C" w:rsidRDefault="003F2C8C" w:rsidP="0066749C">
      <w:r>
        <w:separator/>
      </w:r>
    </w:p>
  </w:footnote>
  <w:footnote w:type="continuationSeparator" w:id="0">
    <w:p w:rsidR="003F2C8C" w:rsidRDefault="003F2C8C" w:rsidP="00667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ED2"/>
    <w:multiLevelType w:val="hybridMultilevel"/>
    <w:tmpl w:val="F38E1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73E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61F0597"/>
    <w:multiLevelType w:val="hybridMultilevel"/>
    <w:tmpl w:val="59186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0331A"/>
    <w:multiLevelType w:val="singleLevel"/>
    <w:tmpl w:val="0809000B"/>
    <w:lvl w:ilvl="0">
      <w:start w:val="1"/>
      <w:numFmt w:val="bullet"/>
      <w:lvlText w:val=""/>
      <w:lvlJc w:val="left"/>
      <w:pPr>
        <w:ind w:left="720" w:hanging="360"/>
      </w:pPr>
      <w:rPr>
        <w:rFonts w:ascii="Wingdings" w:hAnsi="Wingdings" w:hint="default"/>
      </w:rPr>
    </w:lvl>
  </w:abstractNum>
  <w:abstractNum w:abstractNumId="4" w15:restartNumberingAfterBreak="0">
    <w:nsid w:val="07B55839"/>
    <w:multiLevelType w:val="hybridMultilevel"/>
    <w:tmpl w:val="186077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3E50F3"/>
    <w:multiLevelType w:val="hybridMultilevel"/>
    <w:tmpl w:val="7C30B4CC"/>
    <w:lvl w:ilvl="0" w:tplc="A1CA3068">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7570EAB2">
      <w:numFmt w:val="bullet"/>
      <w:lvlText w:val="•"/>
      <w:lvlJc w:val="left"/>
      <w:pPr>
        <w:ind w:left="1405" w:hanging="360"/>
      </w:pPr>
      <w:rPr>
        <w:rFonts w:hint="default"/>
        <w:lang w:val="en-GB" w:eastAsia="en-GB" w:bidi="en-GB"/>
      </w:rPr>
    </w:lvl>
    <w:lvl w:ilvl="2" w:tplc="3EF0DE96">
      <w:numFmt w:val="bullet"/>
      <w:lvlText w:val="•"/>
      <w:lvlJc w:val="left"/>
      <w:pPr>
        <w:ind w:left="2351" w:hanging="360"/>
      </w:pPr>
      <w:rPr>
        <w:rFonts w:hint="default"/>
        <w:lang w:val="en-GB" w:eastAsia="en-GB" w:bidi="en-GB"/>
      </w:rPr>
    </w:lvl>
    <w:lvl w:ilvl="3" w:tplc="BC5A4098">
      <w:numFmt w:val="bullet"/>
      <w:lvlText w:val="•"/>
      <w:lvlJc w:val="left"/>
      <w:pPr>
        <w:ind w:left="3296" w:hanging="360"/>
      </w:pPr>
      <w:rPr>
        <w:rFonts w:hint="default"/>
        <w:lang w:val="en-GB" w:eastAsia="en-GB" w:bidi="en-GB"/>
      </w:rPr>
    </w:lvl>
    <w:lvl w:ilvl="4" w:tplc="70AA8FD2">
      <w:numFmt w:val="bullet"/>
      <w:lvlText w:val="•"/>
      <w:lvlJc w:val="left"/>
      <w:pPr>
        <w:ind w:left="4242" w:hanging="360"/>
      </w:pPr>
      <w:rPr>
        <w:rFonts w:hint="default"/>
        <w:lang w:val="en-GB" w:eastAsia="en-GB" w:bidi="en-GB"/>
      </w:rPr>
    </w:lvl>
    <w:lvl w:ilvl="5" w:tplc="0E2626A4">
      <w:numFmt w:val="bullet"/>
      <w:lvlText w:val="•"/>
      <w:lvlJc w:val="left"/>
      <w:pPr>
        <w:ind w:left="5188" w:hanging="360"/>
      </w:pPr>
      <w:rPr>
        <w:rFonts w:hint="default"/>
        <w:lang w:val="en-GB" w:eastAsia="en-GB" w:bidi="en-GB"/>
      </w:rPr>
    </w:lvl>
    <w:lvl w:ilvl="6" w:tplc="E3ACEB8A">
      <w:numFmt w:val="bullet"/>
      <w:lvlText w:val="•"/>
      <w:lvlJc w:val="left"/>
      <w:pPr>
        <w:ind w:left="6133" w:hanging="360"/>
      </w:pPr>
      <w:rPr>
        <w:rFonts w:hint="default"/>
        <w:lang w:val="en-GB" w:eastAsia="en-GB" w:bidi="en-GB"/>
      </w:rPr>
    </w:lvl>
    <w:lvl w:ilvl="7" w:tplc="CC0206B8">
      <w:numFmt w:val="bullet"/>
      <w:lvlText w:val="•"/>
      <w:lvlJc w:val="left"/>
      <w:pPr>
        <w:ind w:left="7079" w:hanging="360"/>
      </w:pPr>
      <w:rPr>
        <w:rFonts w:hint="default"/>
        <w:lang w:val="en-GB" w:eastAsia="en-GB" w:bidi="en-GB"/>
      </w:rPr>
    </w:lvl>
    <w:lvl w:ilvl="8" w:tplc="1F4E366A">
      <w:numFmt w:val="bullet"/>
      <w:lvlText w:val="•"/>
      <w:lvlJc w:val="left"/>
      <w:pPr>
        <w:ind w:left="8024" w:hanging="360"/>
      </w:pPr>
      <w:rPr>
        <w:rFonts w:hint="default"/>
        <w:lang w:val="en-GB" w:eastAsia="en-GB" w:bidi="en-GB"/>
      </w:rPr>
    </w:lvl>
  </w:abstractNum>
  <w:abstractNum w:abstractNumId="6" w15:restartNumberingAfterBreak="0">
    <w:nsid w:val="097E47D4"/>
    <w:multiLevelType w:val="hybridMultilevel"/>
    <w:tmpl w:val="B9CAEB42"/>
    <w:lvl w:ilvl="0" w:tplc="E2209578">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8D846576">
      <w:numFmt w:val="bullet"/>
      <w:lvlText w:val="•"/>
      <w:lvlJc w:val="left"/>
      <w:pPr>
        <w:ind w:left="1405" w:hanging="360"/>
      </w:pPr>
      <w:rPr>
        <w:rFonts w:hint="default"/>
        <w:lang w:val="en-GB" w:eastAsia="en-GB" w:bidi="en-GB"/>
      </w:rPr>
    </w:lvl>
    <w:lvl w:ilvl="2" w:tplc="C02CD14E">
      <w:numFmt w:val="bullet"/>
      <w:lvlText w:val="•"/>
      <w:lvlJc w:val="left"/>
      <w:pPr>
        <w:ind w:left="2351" w:hanging="360"/>
      </w:pPr>
      <w:rPr>
        <w:rFonts w:hint="default"/>
        <w:lang w:val="en-GB" w:eastAsia="en-GB" w:bidi="en-GB"/>
      </w:rPr>
    </w:lvl>
    <w:lvl w:ilvl="3" w:tplc="21FE7D72">
      <w:numFmt w:val="bullet"/>
      <w:lvlText w:val="•"/>
      <w:lvlJc w:val="left"/>
      <w:pPr>
        <w:ind w:left="3296" w:hanging="360"/>
      </w:pPr>
      <w:rPr>
        <w:rFonts w:hint="default"/>
        <w:lang w:val="en-GB" w:eastAsia="en-GB" w:bidi="en-GB"/>
      </w:rPr>
    </w:lvl>
    <w:lvl w:ilvl="4" w:tplc="FB5CBA36">
      <w:numFmt w:val="bullet"/>
      <w:lvlText w:val="•"/>
      <w:lvlJc w:val="left"/>
      <w:pPr>
        <w:ind w:left="4242" w:hanging="360"/>
      </w:pPr>
      <w:rPr>
        <w:rFonts w:hint="default"/>
        <w:lang w:val="en-GB" w:eastAsia="en-GB" w:bidi="en-GB"/>
      </w:rPr>
    </w:lvl>
    <w:lvl w:ilvl="5" w:tplc="4ABA5A34">
      <w:numFmt w:val="bullet"/>
      <w:lvlText w:val="•"/>
      <w:lvlJc w:val="left"/>
      <w:pPr>
        <w:ind w:left="5188" w:hanging="360"/>
      </w:pPr>
      <w:rPr>
        <w:rFonts w:hint="default"/>
        <w:lang w:val="en-GB" w:eastAsia="en-GB" w:bidi="en-GB"/>
      </w:rPr>
    </w:lvl>
    <w:lvl w:ilvl="6" w:tplc="D4A09274">
      <w:numFmt w:val="bullet"/>
      <w:lvlText w:val="•"/>
      <w:lvlJc w:val="left"/>
      <w:pPr>
        <w:ind w:left="6133" w:hanging="360"/>
      </w:pPr>
      <w:rPr>
        <w:rFonts w:hint="default"/>
        <w:lang w:val="en-GB" w:eastAsia="en-GB" w:bidi="en-GB"/>
      </w:rPr>
    </w:lvl>
    <w:lvl w:ilvl="7" w:tplc="E22A00A6">
      <w:numFmt w:val="bullet"/>
      <w:lvlText w:val="•"/>
      <w:lvlJc w:val="left"/>
      <w:pPr>
        <w:ind w:left="7079" w:hanging="360"/>
      </w:pPr>
      <w:rPr>
        <w:rFonts w:hint="default"/>
        <w:lang w:val="en-GB" w:eastAsia="en-GB" w:bidi="en-GB"/>
      </w:rPr>
    </w:lvl>
    <w:lvl w:ilvl="8" w:tplc="4F3894DE">
      <w:numFmt w:val="bullet"/>
      <w:lvlText w:val="•"/>
      <w:lvlJc w:val="left"/>
      <w:pPr>
        <w:ind w:left="8024" w:hanging="360"/>
      </w:pPr>
      <w:rPr>
        <w:rFonts w:hint="default"/>
        <w:lang w:val="en-GB" w:eastAsia="en-GB" w:bidi="en-GB"/>
      </w:rPr>
    </w:lvl>
  </w:abstractNum>
  <w:abstractNum w:abstractNumId="7" w15:restartNumberingAfterBreak="0">
    <w:nsid w:val="0B3E69ED"/>
    <w:multiLevelType w:val="singleLevel"/>
    <w:tmpl w:val="0809000B"/>
    <w:lvl w:ilvl="0">
      <w:start w:val="1"/>
      <w:numFmt w:val="bullet"/>
      <w:lvlText w:val=""/>
      <w:lvlJc w:val="left"/>
      <w:pPr>
        <w:ind w:left="360" w:hanging="360"/>
      </w:pPr>
      <w:rPr>
        <w:rFonts w:ascii="Wingdings" w:hAnsi="Wingdings" w:hint="default"/>
      </w:rPr>
    </w:lvl>
  </w:abstractNum>
  <w:abstractNum w:abstractNumId="8" w15:restartNumberingAfterBreak="0">
    <w:nsid w:val="0B4C1B5A"/>
    <w:multiLevelType w:val="singleLevel"/>
    <w:tmpl w:val="0809000B"/>
    <w:lvl w:ilvl="0">
      <w:start w:val="1"/>
      <w:numFmt w:val="bullet"/>
      <w:lvlText w:val=""/>
      <w:lvlJc w:val="left"/>
      <w:pPr>
        <w:ind w:left="720" w:hanging="360"/>
      </w:pPr>
      <w:rPr>
        <w:rFonts w:ascii="Wingdings" w:hAnsi="Wingdings" w:hint="default"/>
      </w:rPr>
    </w:lvl>
  </w:abstractNum>
  <w:abstractNum w:abstractNumId="9" w15:restartNumberingAfterBreak="0">
    <w:nsid w:val="0C26310D"/>
    <w:multiLevelType w:val="hybridMultilevel"/>
    <w:tmpl w:val="E376D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1A56F1"/>
    <w:multiLevelType w:val="hybridMultilevel"/>
    <w:tmpl w:val="671E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2E0DA5"/>
    <w:multiLevelType w:val="singleLevel"/>
    <w:tmpl w:val="0809000B"/>
    <w:lvl w:ilvl="0">
      <w:start w:val="1"/>
      <w:numFmt w:val="bullet"/>
      <w:lvlText w:val=""/>
      <w:lvlJc w:val="left"/>
      <w:pPr>
        <w:ind w:left="720" w:hanging="360"/>
      </w:pPr>
      <w:rPr>
        <w:rFonts w:ascii="Wingdings" w:hAnsi="Wingdings" w:hint="default"/>
      </w:rPr>
    </w:lvl>
  </w:abstractNum>
  <w:abstractNum w:abstractNumId="12" w15:restartNumberingAfterBreak="0">
    <w:nsid w:val="14443A2F"/>
    <w:multiLevelType w:val="hybridMultilevel"/>
    <w:tmpl w:val="AA66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FD0D1E"/>
    <w:multiLevelType w:val="hybridMultilevel"/>
    <w:tmpl w:val="EA7C4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8257AA"/>
    <w:multiLevelType w:val="hybridMultilevel"/>
    <w:tmpl w:val="A70AD570"/>
    <w:lvl w:ilvl="0" w:tplc="D7B61D3E">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521A34CC">
      <w:numFmt w:val="bullet"/>
      <w:lvlText w:val="•"/>
      <w:lvlJc w:val="left"/>
      <w:pPr>
        <w:ind w:left="1405" w:hanging="360"/>
      </w:pPr>
      <w:rPr>
        <w:rFonts w:hint="default"/>
        <w:lang w:val="en-GB" w:eastAsia="en-GB" w:bidi="en-GB"/>
      </w:rPr>
    </w:lvl>
    <w:lvl w:ilvl="2" w:tplc="E7648998">
      <w:numFmt w:val="bullet"/>
      <w:lvlText w:val="•"/>
      <w:lvlJc w:val="left"/>
      <w:pPr>
        <w:ind w:left="2351" w:hanging="360"/>
      </w:pPr>
      <w:rPr>
        <w:rFonts w:hint="default"/>
        <w:lang w:val="en-GB" w:eastAsia="en-GB" w:bidi="en-GB"/>
      </w:rPr>
    </w:lvl>
    <w:lvl w:ilvl="3" w:tplc="368C193A">
      <w:numFmt w:val="bullet"/>
      <w:lvlText w:val="•"/>
      <w:lvlJc w:val="left"/>
      <w:pPr>
        <w:ind w:left="3296" w:hanging="360"/>
      </w:pPr>
      <w:rPr>
        <w:rFonts w:hint="default"/>
        <w:lang w:val="en-GB" w:eastAsia="en-GB" w:bidi="en-GB"/>
      </w:rPr>
    </w:lvl>
    <w:lvl w:ilvl="4" w:tplc="3A4CFAA0">
      <w:numFmt w:val="bullet"/>
      <w:lvlText w:val="•"/>
      <w:lvlJc w:val="left"/>
      <w:pPr>
        <w:ind w:left="4242" w:hanging="360"/>
      </w:pPr>
      <w:rPr>
        <w:rFonts w:hint="default"/>
        <w:lang w:val="en-GB" w:eastAsia="en-GB" w:bidi="en-GB"/>
      </w:rPr>
    </w:lvl>
    <w:lvl w:ilvl="5" w:tplc="9992E9DC">
      <w:numFmt w:val="bullet"/>
      <w:lvlText w:val="•"/>
      <w:lvlJc w:val="left"/>
      <w:pPr>
        <w:ind w:left="5188" w:hanging="360"/>
      </w:pPr>
      <w:rPr>
        <w:rFonts w:hint="default"/>
        <w:lang w:val="en-GB" w:eastAsia="en-GB" w:bidi="en-GB"/>
      </w:rPr>
    </w:lvl>
    <w:lvl w:ilvl="6" w:tplc="326A70F0">
      <w:numFmt w:val="bullet"/>
      <w:lvlText w:val="•"/>
      <w:lvlJc w:val="left"/>
      <w:pPr>
        <w:ind w:left="6133" w:hanging="360"/>
      </w:pPr>
      <w:rPr>
        <w:rFonts w:hint="default"/>
        <w:lang w:val="en-GB" w:eastAsia="en-GB" w:bidi="en-GB"/>
      </w:rPr>
    </w:lvl>
    <w:lvl w:ilvl="7" w:tplc="40824F94">
      <w:numFmt w:val="bullet"/>
      <w:lvlText w:val="•"/>
      <w:lvlJc w:val="left"/>
      <w:pPr>
        <w:ind w:left="7079" w:hanging="360"/>
      </w:pPr>
      <w:rPr>
        <w:rFonts w:hint="default"/>
        <w:lang w:val="en-GB" w:eastAsia="en-GB" w:bidi="en-GB"/>
      </w:rPr>
    </w:lvl>
    <w:lvl w:ilvl="8" w:tplc="61D24CC2">
      <w:numFmt w:val="bullet"/>
      <w:lvlText w:val="•"/>
      <w:lvlJc w:val="left"/>
      <w:pPr>
        <w:ind w:left="8024" w:hanging="360"/>
      </w:pPr>
      <w:rPr>
        <w:rFonts w:hint="default"/>
        <w:lang w:val="en-GB" w:eastAsia="en-GB" w:bidi="en-GB"/>
      </w:rPr>
    </w:lvl>
  </w:abstractNum>
  <w:abstractNum w:abstractNumId="15" w15:restartNumberingAfterBreak="0">
    <w:nsid w:val="20C01C18"/>
    <w:multiLevelType w:val="singleLevel"/>
    <w:tmpl w:val="0809000B"/>
    <w:lvl w:ilvl="0">
      <w:start w:val="1"/>
      <w:numFmt w:val="bullet"/>
      <w:lvlText w:val=""/>
      <w:lvlJc w:val="left"/>
      <w:pPr>
        <w:ind w:left="720" w:hanging="360"/>
      </w:pPr>
      <w:rPr>
        <w:rFonts w:ascii="Wingdings" w:hAnsi="Wingdings" w:hint="default"/>
      </w:rPr>
    </w:lvl>
  </w:abstractNum>
  <w:abstractNum w:abstractNumId="16" w15:restartNumberingAfterBreak="0">
    <w:nsid w:val="23465BCE"/>
    <w:multiLevelType w:val="multilevel"/>
    <w:tmpl w:val="5CFCA1C2"/>
    <w:lvl w:ilvl="0">
      <w:start w:val="1"/>
      <w:numFmt w:val="decimal"/>
      <w:lvlText w:val="%1."/>
      <w:lvlJc w:val="left"/>
      <w:pPr>
        <w:tabs>
          <w:tab w:val="num" w:pos="810"/>
        </w:tabs>
        <w:ind w:left="810" w:hanging="360"/>
      </w:pPr>
      <w:rPr>
        <w:rFonts w:ascii="Comic Sans MS" w:eastAsia="Times New Roman" w:hAnsi="Comic Sans MS" w:cs="Times New Roman"/>
      </w:rPr>
    </w:lvl>
    <w:lvl w:ilvl="1">
      <w:start w:val="2"/>
      <w:numFmt w:val="decimal"/>
      <w:isLgl/>
      <w:lvlText w:val="%1.%2"/>
      <w:lvlJc w:val="left"/>
      <w:pPr>
        <w:tabs>
          <w:tab w:val="num" w:pos="1170"/>
        </w:tabs>
        <w:ind w:left="1170" w:hanging="720"/>
      </w:pPr>
      <w:rPr>
        <w:rFonts w:hint="default"/>
      </w:rPr>
    </w:lvl>
    <w:lvl w:ilvl="2">
      <w:start w:val="1"/>
      <w:numFmt w:val="decimal"/>
      <w:isLgl/>
      <w:lvlText w:val="%1.%2.%3"/>
      <w:lvlJc w:val="left"/>
      <w:pPr>
        <w:tabs>
          <w:tab w:val="num" w:pos="1170"/>
        </w:tabs>
        <w:ind w:left="1170" w:hanging="720"/>
      </w:pPr>
      <w:rPr>
        <w:rFonts w:hint="default"/>
      </w:rPr>
    </w:lvl>
    <w:lvl w:ilvl="3">
      <w:start w:val="1"/>
      <w:numFmt w:val="decimal"/>
      <w:isLgl/>
      <w:lvlText w:val="%1.%2.%3.%4"/>
      <w:lvlJc w:val="left"/>
      <w:pPr>
        <w:tabs>
          <w:tab w:val="num" w:pos="1530"/>
        </w:tabs>
        <w:ind w:left="1530" w:hanging="1080"/>
      </w:pPr>
      <w:rPr>
        <w:rFonts w:hint="default"/>
      </w:rPr>
    </w:lvl>
    <w:lvl w:ilvl="4">
      <w:start w:val="1"/>
      <w:numFmt w:val="decimal"/>
      <w:isLgl/>
      <w:lvlText w:val="%1.%2.%3.%4.%5"/>
      <w:lvlJc w:val="left"/>
      <w:pPr>
        <w:tabs>
          <w:tab w:val="num" w:pos="1530"/>
        </w:tabs>
        <w:ind w:left="1530" w:hanging="1080"/>
      </w:pPr>
      <w:rPr>
        <w:rFonts w:hint="default"/>
      </w:rPr>
    </w:lvl>
    <w:lvl w:ilvl="5">
      <w:start w:val="1"/>
      <w:numFmt w:val="decimal"/>
      <w:isLgl/>
      <w:lvlText w:val="%1.%2.%3.%4.%5.%6"/>
      <w:lvlJc w:val="left"/>
      <w:pPr>
        <w:tabs>
          <w:tab w:val="num" w:pos="1890"/>
        </w:tabs>
        <w:ind w:left="1890" w:hanging="1440"/>
      </w:pPr>
      <w:rPr>
        <w:rFonts w:hint="default"/>
      </w:rPr>
    </w:lvl>
    <w:lvl w:ilvl="6">
      <w:start w:val="1"/>
      <w:numFmt w:val="decimal"/>
      <w:isLgl/>
      <w:lvlText w:val="%1.%2.%3.%4.%5.%6.%7"/>
      <w:lvlJc w:val="left"/>
      <w:pPr>
        <w:tabs>
          <w:tab w:val="num" w:pos="1890"/>
        </w:tabs>
        <w:ind w:left="1890" w:hanging="1440"/>
      </w:pPr>
      <w:rPr>
        <w:rFonts w:hint="default"/>
      </w:rPr>
    </w:lvl>
    <w:lvl w:ilvl="7">
      <w:start w:val="1"/>
      <w:numFmt w:val="decimal"/>
      <w:isLgl/>
      <w:lvlText w:val="%1.%2.%3.%4.%5.%6.%7.%8"/>
      <w:lvlJc w:val="left"/>
      <w:pPr>
        <w:tabs>
          <w:tab w:val="num" w:pos="2250"/>
        </w:tabs>
        <w:ind w:left="2250" w:hanging="1800"/>
      </w:pPr>
      <w:rPr>
        <w:rFonts w:hint="default"/>
      </w:rPr>
    </w:lvl>
    <w:lvl w:ilvl="8">
      <w:start w:val="1"/>
      <w:numFmt w:val="decimal"/>
      <w:isLgl/>
      <w:lvlText w:val="%1.%2.%3.%4.%5.%6.%7.%8.%9"/>
      <w:lvlJc w:val="left"/>
      <w:pPr>
        <w:tabs>
          <w:tab w:val="num" w:pos="2250"/>
        </w:tabs>
        <w:ind w:left="2250" w:hanging="1800"/>
      </w:pPr>
      <w:rPr>
        <w:rFonts w:hint="default"/>
      </w:rPr>
    </w:lvl>
  </w:abstractNum>
  <w:abstractNum w:abstractNumId="17" w15:restartNumberingAfterBreak="0">
    <w:nsid w:val="2BC25A35"/>
    <w:multiLevelType w:val="hybridMultilevel"/>
    <w:tmpl w:val="F7B6B668"/>
    <w:lvl w:ilvl="0" w:tplc="3FB09DCC">
      <w:start w:val="1"/>
      <w:numFmt w:val="decimal"/>
      <w:lvlText w:val="%1."/>
      <w:lvlJc w:val="left"/>
      <w:pPr>
        <w:ind w:left="467" w:hanging="360"/>
      </w:pPr>
      <w:rPr>
        <w:rFonts w:ascii="Arial" w:eastAsia="Arial" w:hAnsi="Arial" w:cs="Arial" w:hint="default"/>
        <w:spacing w:val="-3"/>
        <w:w w:val="99"/>
        <w:sz w:val="24"/>
        <w:szCs w:val="24"/>
        <w:lang w:val="en-GB" w:eastAsia="en-GB" w:bidi="en-GB"/>
      </w:rPr>
    </w:lvl>
    <w:lvl w:ilvl="1" w:tplc="0554D7B8">
      <w:numFmt w:val="bullet"/>
      <w:lvlText w:val="•"/>
      <w:lvlJc w:val="left"/>
      <w:pPr>
        <w:ind w:left="1386" w:hanging="360"/>
      </w:pPr>
      <w:rPr>
        <w:rFonts w:hint="default"/>
        <w:lang w:val="en-GB" w:eastAsia="en-GB" w:bidi="en-GB"/>
      </w:rPr>
    </w:lvl>
    <w:lvl w:ilvl="2" w:tplc="527E1D3E">
      <w:numFmt w:val="bullet"/>
      <w:lvlText w:val="•"/>
      <w:lvlJc w:val="left"/>
      <w:pPr>
        <w:ind w:left="2313" w:hanging="360"/>
      </w:pPr>
      <w:rPr>
        <w:rFonts w:hint="default"/>
        <w:lang w:val="en-GB" w:eastAsia="en-GB" w:bidi="en-GB"/>
      </w:rPr>
    </w:lvl>
    <w:lvl w:ilvl="3" w:tplc="328CAFA4">
      <w:numFmt w:val="bullet"/>
      <w:lvlText w:val="•"/>
      <w:lvlJc w:val="left"/>
      <w:pPr>
        <w:ind w:left="3239" w:hanging="360"/>
      </w:pPr>
      <w:rPr>
        <w:rFonts w:hint="default"/>
        <w:lang w:val="en-GB" w:eastAsia="en-GB" w:bidi="en-GB"/>
      </w:rPr>
    </w:lvl>
    <w:lvl w:ilvl="4" w:tplc="9B8A8A58">
      <w:numFmt w:val="bullet"/>
      <w:lvlText w:val="•"/>
      <w:lvlJc w:val="left"/>
      <w:pPr>
        <w:ind w:left="4166" w:hanging="360"/>
      </w:pPr>
      <w:rPr>
        <w:rFonts w:hint="default"/>
        <w:lang w:val="en-GB" w:eastAsia="en-GB" w:bidi="en-GB"/>
      </w:rPr>
    </w:lvl>
    <w:lvl w:ilvl="5" w:tplc="CEA4E6D4">
      <w:numFmt w:val="bullet"/>
      <w:lvlText w:val="•"/>
      <w:lvlJc w:val="left"/>
      <w:pPr>
        <w:ind w:left="5093" w:hanging="360"/>
      </w:pPr>
      <w:rPr>
        <w:rFonts w:hint="default"/>
        <w:lang w:val="en-GB" w:eastAsia="en-GB" w:bidi="en-GB"/>
      </w:rPr>
    </w:lvl>
    <w:lvl w:ilvl="6" w:tplc="FA009C78">
      <w:numFmt w:val="bullet"/>
      <w:lvlText w:val="•"/>
      <w:lvlJc w:val="left"/>
      <w:pPr>
        <w:ind w:left="6019" w:hanging="360"/>
      </w:pPr>
      <w:rPr>
        <w:rFonts w:hint="default"/>
        <w:lang w:val="en-GB" w:eastAsia="en-GB" w:bidi="en-GB"/>
      </w:rPr>
    </w:lvl>
    <w:lvl w:ilvl="7" w:tplc="5058A878">
      <w:numFmt w:val="bullet"/>
      <w:lvlText w:val="•"/>
      <w:lvlJc w:val="left"/>
      <w:pPr>
        <w:ind w:left="6946" w:hanging="360"/>
      </w:pPr>
      <w:rPr>
        <w:rFonts w:hint="default"/>
        <w:lang w:val="en-GB" w:eastAsia="en-GB" w:bidi="en-GB"/>
      </w:rPr>
    </w:lvl>
    <w:lvl w:ilvl="8" w:tplc="863E5E32">
      <w:numFmt w:val="bullet"/>
      <w:lvlText w:val="•"/>
      <w:lvlJc w:val="left"/>
      <w:pPr>
        <w:ind w:left="7872" w:hanging="360"/>
      </w:pPr>
      <w:rPr>
        <w:rFonts w:hint="default"/>
        <w:lang w:val="en-GB" w:eastAsia="en-GB" w:bidi="en-GB"/>
      </w:rPr>
    </w:lvl>
  </w:abstractNum>
  <w:abstractNum w:abstractNumId="18" w15:restartNumberingAfterBreak="0">
    <w:nsid w:val="2C4A4435"/>
    <w:multiLevelType w:val="hybridMultilevel"/>
    <w:tmpl w:val="F57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2C1B2D"/>
    <w:multiLevelType w:val="hybridMultilevel"/>
    <w:tmpl w:val="7BE6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E4262C"/>
    <w:multiLevelType w:val="hybridMultilevel"/>
    <w:tmpl w:val="2272B1A6"/>
    <w:lvl w:ilvl="0" w:tplc="DB7A98BC">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F3246BC6">
      <w:numFmt w:val="bullet"/>
      <w:lvlText w:val="•"/>
      <w:lvlJc w:val="left"/>
      <w:pPr>
        <w:ind w:left="1405" w:hanging="360"/>
      </w:pPr>
      <w:rPr>
        <w:rFonts w:hint="default"/>
        <w:lang w:val="en-GB" w:eastAsia="en-GB" w:bidi="en-GB"/>
      </w:rPr>
    </w:lvl>
    <w:lvl w:ilvl="2" w:tplc="08E6B3BE">
      <w:numFmt w:val="bullet"/>
      <w:lvlText w:val="•"/>
      <w:lvlJc w:val="left"/>
      <w:pPr>
        <w:ind w:left="2351" w:hanging="360"/>
      </w:pPr>
      <w:rPr>
        <w:rFonts w:hint="default"/>
        <w:lang w:val="en-GB" w:eastAsia="en-GB" w:bidi="en-GB"/>
      </w:rPr>
    </w:lvl>
    <w:lvl w:ilvl="3" w:tplc="033C59E0">
      <w:numFmt w:val="bullet"/>
      <w:lvlText w:val="•"/>
      <w:lvlJc w:val="left"/>
      <w:pPr>
        <w:ind w:left="3296" w:hanging="360"/>
      </w:pPr>
      <w:rPr>
        <w:rFonts w:hint="default"/>
        <w:lang w:val="en-GB" w:eastAsia="en-GB" w:bidi="en-GB"/>
      </w:rPr>
    </w:lvl>
    <w:lvl w:ilvl="4" w:tplc="65840458">
      <w:numFmt w:val="bullet"/>
      <w:lvlText w:val="•"/>
      <w:lvlJc w:val="left"/>
      <w:pPr>
        <w:ind w:left="4242" w:hanging="360"/>
      </w:pPr>
      <w:rPr>
        <w:rFonts w:hint="default"/>
        <w:lang w:val="en-GB" w:eastAsia="en-GB" w:bidi="en-GB"/>
      </w:rPr>
    </w:lvl>
    <w:lvl w:ilvl="5" w:tplc="F970CC4C">
      <w:numFmt w:val="bullet"/>
      <w:lvlText w:val="•"/>
      <w:lvlJc w:val="left"/>
      <w:pPr>
        <w:ind w:left="5188" w:hanging="360"/>
      </w:pPr>
      <w:rPr>
        <w:rFonts w:hint="default"/>
        <w:lang w:val="en-GB" w:eastAsia="en-GB" w:bidi="en-GB"/>
      </w:rPr>
    </w:lvl>
    <w:lvl w:ilvl="6" w:tplc="2DA0A74E">
      <w:numFmt w:val="bullet"/>
      <w:lvlText w:val="•"/>
      <w:lvlJc w:val="left"/>
      <w:pPr>
        <w:ind w:left="6133" w:hanging="360"/>
      </w:pPr>
      <w:rPr>
        <w:rFonts w:hint="default"/>
        <w:lang w:val="en-GB" w:eastAsia="en-GB" w:bidi="en-GB"/>
      </w:rPr>
    </w:lvl>
    <w:lvl w:ilvl="7" w:tplc="0ECCF7F8">
      <w:numFmt w:val="bullet"/>
      <w:lvlText w:val="•"/>
      <w:lvlJc w:val="left"/>
      <w:pPr>
        <w:ind w:left="7079" w:hanging="360"/>
      </w:pPr>
      <w:rPr>
        <w:rFonts w:hint="default"/>
        <w:lang w:val="en-GB" w:eastAsia="en-GB" w:bidi="en-GB"/>
      </w:rPr>
    </w:lvl>
    <w:lvl w:ilvl="8" w:tplc="8B64F332">
      <w:numFmt w:val="bullet"/>
      <w:lvlText w:val="•"/>
      <w:lvlJc w:val="left"/>
      <w:pPr>
        <w:ind w:left="8024" w:hanging="360"/>
      </w:pPr>
      <w:rPr>
        <w:rFonts w:hint="default"/>
        <w:lang w:val="en-GB" w:eastAsia="en-GB" w:bidi="en-GB"/>
      </w:rPr>
    </w:lvl>
  </w:abstractNum>
  <w:abstractNum w:abstractNumId="21" w15:restartNumberingAfterBreak="0">
    <w:nsid w:val="335929CE"/>
    <w:multiLevelType w:val="hybridMultilevel"/>
    <w:tmpl w:val="DA1AD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294DE3"/>
    <w:multiLevelType w:val="hybridMultilevel"/>
    <w:tmpl w:val="7188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7639BC"/>
    <w:multiLevelType w:val="hybridMultilevel"/>
    <w:tmpl w:val="49D6F4A8"/>
    <w:lvl w:ilvl="0" w:tplc="8FAC28AC">
      <w:start w:val="1"/>
      <w:numFmt w:val="decimal"/>
      <w:lvlText w:val="%1."/>
      <w:lvlJc w:val="left"/>
      <w:pPr>
        <w:ind w:left="467" w:hanging="360"/>
      </w:pPr>
      <w:rPr>
        <w:rFonts w:ascii="Arial" w:eastAsia="Arial" w:hAnsi="Arial" w:cs="Arial" w:hint="default"/>
        <w:spacing w:val="-6"/>
        <w:w w:val="99"/>
        <w:sz w:val="24"/>
        <w:szCs w:val="24"/>
        <w:lang w:val="en-GB" w:eastAsia="en-GB" w:bidi="en-GB"/>
      </w:rPr>
    </w:lvl>
    <w:lvl w:ilvl="1" w:tplc="D9A40660">
      <w:numFmt w:val="bullet"/>
      <w:lvlText w:val="•"/>
      <w:lvlJc w:val="left"/>
      <w:pPr>
        <w:ind w:left="1386" w:hanging="360"/>
      </w:pPr>
      <w:rPr>
        <w:rFonts w:hint="default"/>
        <w:lang w:val="en-GB" w:eastAsia="en-GB" w:bidi="en-GB"/>
      </w:rPr>
    </w:lvl>
    <w:lvl w:ilvl="2" w:tplc="ECE0134C">
      <w:numFmt w:val="bullet"/>
      <w:lvlText w:val="•"/>
      <w:lvlJc w:val="left"/>
      <w:pPr>
        <w:ind w:left="2313" w:hanging="360"/>
      </w:pPr>
      <w:rPr>
        <w:rFonts w:hint="default"/>
        <w:lang w:val="en-GB" w:eastAsia="en-GB" w:bidi="en-GB"/>
      </w:rPr>
    </w:lvl>
    <w:lvl w:ilvl="3" w:tplc="9996790A">
      <w:numFmt w:val="bullet"/>
      <w:lvlText w:val="•"/>
      <w:lvlJc w:val="left"/>
      <w:pPr>
        <w:ind w:left="3239" w:hanging="360"/>
      </w:pPr>
      <w:rPr>
        <w:rFonts w:hint="default"/>
        <w:lang w:val="en-GB" w:eastAsia="en-GB" w:bidi="en-GB"/>
      </w:rPr>
    </w:lvl>
    <w:lvl w:ilvl="4" w:tplc="EEBC2756">
      <w:numFmt w:val="bullet"/>
      <w:lvlText w:val="•"/>
      <w:lvlJc w:val="left"/>
      <w:pPr>
        <w:ind w:left="4166" w:hanging="360"/>
      </w:pPr>
      <w:rPr>
        <w:rFonts w:hint="default"/>
        <w:lang w:val="en-GB" w:eastAsia="en-GB" w:bidi="en-GB"/>
      </w:rPr>
    </w:lvl>
    <w:lvl w:ilvl="5" w:tplc="6C88039E">
      <w:numFmt w:val="bullet"/>
      <w:lvlText w:val="•"/>
      <w:lvlJc w:val="left"/>
      <w:pPr>
        <w:ind w:left="5093" w:hanging="360"/>
      </w:pPr>
      <w:rPr>
        <w:rFonts w:hint="default"/>
        <w:lang w:val="en-GB" w:eastAsia="en-GB" w:bidi="en-GB"/>
      </w:rPr>
    </w:lvl>
    <w:lvl w:ilvl="6" w:tplc="21AE53EA">
      <w:numFmt w:val="bullet"/>
      <w:lvlText w:val="•"/>
      <w:lvlJc w:val="left"/>
      <w:pPr>
        <w:ind w:left="6019" w:hanging="360"/>
      </w:pPr>
      <w:rPr>
        <w:rFonts w:hint="default"/>
        <w:lang w:val="en-GB" w:eastAsia="en-GB" w:bidi="en-GB"/>
      </w:rPr>
    </w:lvl>
    <w:lvl w:ilvl="7" w:tplc="A3104082">
      <w:numFmt w:val="bullet"/>
      <w:lvlText w:val="•"/>
      <w:lvlJc w:val="left"/>
      <w:pPr>
        <w:ind w:left="6946" w:hanging="360"/>
      </w:pPr>
      <w:rPr>
        <w:rFonts w:hint="default"/>
        <w:lang w:val="en-GB" w:eastAsia="en-GB" w:bidi="en-GB"/>
      </w:rPr>
    </w:lvl>
    <w:lvl w:ilvl="8" w:tplc="3C388658">
      <w:numFmt w:val="bullet"/>
      <w:lvlText w:val="•"/>
      <w:lvlJc w:val="left"/>
      <w:pPr>
        <w:ind w:left="7872" w:hanging="360"/>
      </w:pPr>
      <w:rPr>
        <w:rFonts w:hint="default"/>
        <w:lang w:val="en-GB" w:eastAsia="en-GB" w:bidi="en-GB"/>
      </w:rPr>
    </w:lvl>
  </w:abstractNum>
  <w:abstractNum w:abstractNumId="24" w15:restartNumberingAfterBreak="0">
    <w:nsid w:val="39FD6231"/>
    <w:multiLevelType w:val="hybridMultilevel"/>
    <w:tmpl w:val="7E24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3470E"/>
    <w:multiLevelType w:val="hybridMultilevel"/>
    <w:tmpl w:val="35707A68"/>
    <w:lvl w:ilvl="0" w:tplc="775A2410">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BCDAA4D6">
      <w:numFmt w:val="bullet"/>
      <w:lvlText w:val="•"/>
      <w:lvlJc w:val="left"/>
      <w:pPr>
        <w:ind w:left="1405" w:hanging="360"/>
      </w:pPr>
      <w:rPr>
        <w:rFonts w:hint="default"/>
        <w:lang w:val="en-GB" w:eastAsia="en-GB" w:bidi="en-GB"/>
      </w:rPr>
    </w:lvl>
    <w:lvl w:ilvl="2" w:tplc="3F9CACBA">
      <w:numFmt w:val="bullet"/>
      <w:lvlText w:val="•"/>
      <w:lvlJc w:val="left"/>
      <w:pPr>
        <w:ind w:left="2351" w:hanging="360"/>
      </w:pPr>
      <w:rPr>
        <w:rFonts w:hint="default"/>
        <w:lang w:val="en-GB" w:eastAsia="en-GB" w:bidi="en-GB"/>
      </w:rPr>
    </w:lvl>
    <w:lvl w:ilvl="3" w:tplc="D548DFDE">
      <w:numFmt w:val="bullet"/>
      <w:lvlText w:val="•"/>
      <w:lvlJc w:val="left"/>
      <w:pPr>
        <w:ind w:left="3296" w:hanging="360"/>
      </w:pPr>
      <w:rPr>
        <w:rFonts w:hint="default"/>
        <w:lang w:val="en-GB" w:eastAsia="en-GB" w:bidi="en-GB"/>
      </w:rPr>
    </w:lvl>
    <w:lvl w:ilvl="4" w:tplc="D4240D98">
      <w:numFmt w:val="bullet"/>
      <w:lvlText w:val="•"/>
      <w:lvlJc w:val="left"/>
      <w:pPr>
        <w:ind w:left="4242" w:hanging="360"/>
      </w:pPr>
      <w:rPr>
        <w:rFonts w:hint="default"/>
        <w:lang w:val="en-GB" w:eastAsia="en-GB" w:bidi="en-GB"/>
      </w:rPr>
    </w:lvl>
    <w:lvl w:ilvl="5" w:tplc="FF06313E">
      <w:numFmt w:val="bullet"/>
      <w:lvlText w:val="•"/>
      <w:lvlJc w:val="left"/>
      <w:pPr>
        <w:ind w:left="5188" w:hanging="360"/>
      </w:pPr>
      <w:rPr>
        <w:rFonts w:hint="default"/>
        <w:lang w:val="en-GB" w:eastAsia="en-GB" w:bidi="en-GB"/>
      </w:rPr>
    </w:lvl>
    <w:lvl w:ilvl="6" w:tplc="78B8C4AC">
      <w:numFmt w:val="bullet"/>
      <w:lvlText w:val="•"/>
      <w:lvlJc w:val="left"/>
      <w:pPr>
        <w:ind w:left="6133" w:hanging="360"/>
      </w:pPr>
      <w:rPr>
        <w:rFonts w:hint="default"/>
        <w:lang w:val="en-GB" w:eastAsia="en-GB" w:bidi="en-GB"/>
      </w:rPr>
    </w:lvl>
    <w:lvl w:ilvl="7" w:tplc="7F8A7136">
      <w:numFmt w:val="bullet"/>
      <w:lvlText w:val="•"/>
      <w:lvlJc w:val="left"/>
      <w:pPr>
        <w:ind w:left="7079" w:hanging="360"/>
      </w:pPr>
      <w:rPr>
        <w:rFonts w:hint="default"/>
        <w:lang w:val="en-GB" w:eastAsia="en-GB" w:bidi="en-GB"/>
      </w:rPr>
    </w:lvl>
    <w:lvl w:ilvl="8" w:tplc="BFFEE948">
      <w:numFmt w:val="bullet"/>
      <w:lvlText w:val="•"/>
      <w:lvlJc w:val="left"/>
      <w:pPr>
        <w:ind w:left="8024" w:hanging="360"/>
      </w:pPr>
      <w:rPr>
        <w:rFonts w:hint="default"/>
        <w:lang w:val="en-GB" w:eastAsia="en-GB" w:bidi="en-GB"/>
      </w:rPr>
    </w:lvl>
  </w:abstractNum>
  <w:abstractNum w:abstractNumId="26" w15:restartNumberingAfterBreak="0">
    <w:nsid w:val="3F530452"/>
    <w:multiLevelType w:val="hybridMultilevel"/>
    <w:tmpl w:val="D9FE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DB01C5"/>
    <w:multiLevelType w:val="hybridMultilevel"/>
    <w:tmpl w:val="4474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B81397"/>
    <w:multiLevelType w:val="hybridMultilevel"/>
    <w:tmpl w:val="A650B3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D46F45"/>
    <w:multiLevelType w:val="singleLevel"/>
    <w:tmpl w:val="0809000B"/>
    <w:lvl w:ilvl="0">
      <w:start w:val="1"/>
      <w:numFmt w:val="bullet"/>
      <w:lvlText w:val=""/>
      <w:lvlJc w:val="left"/>
      <w:pPr>
        <w:ind w:left="720" w:hanging="360"/>
      </w:pPr>
      <w:rPr>
        <w:rFonts w:ascii="Wingdings" w:hAnsi="Wingdings" w:hint="default"/>
      </w:rPr>
    </w:lvl>
  </w:abstractNum>
  <w:abstractNum w:abstractNumId="30" w15:restartNumberingAfterBreak="0">
    <w:nsid w:val="51805275"/>
    <w:multiLevelType w:val="singleLevel"/>
    <w:tmpl w:val="0809000B"/>
    <w:lvl w:ilvl="0">
      <w:start w:val="1"/>
      <w:numFmt w:val="bullet"/>
      <w:lvlText w:val=""/>
      <w:lvlJc w:val="left"/>
      <w:pPr>
        <w:ind w:left="360" w:hanging="360"/>
      </w:pPr>
      <w:rPr>
        <w:rFonts w:ascii="Wingdings" w:hAnsi="Wingdings" w:hint="default"/>
      </w:rPr>
    </w:lvl>
  </w:abstractNum>
  <w:abstractNum w:abstractNumId="31" w15:restartNumberingAfterBreak="0">
    <w:nsid w:val="52902CB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B8679BF"/>
    <w:multiLevelType w:val="hybridMultilevel"/>
    <w:tmpl w:val="EB6403B4"/>
    <w:lvl w:ilvl="0" w:tplc="8326D472">
      <w:start w:val="1"/>
      <w:numFmt w:val="decimal"/>
      <w:lvlText w:val="%1."/>
      <w:lvlJc w:val="left"/>
      <w:pPr>
        <w:ind w:left="467" w:hanging="360"/>
      </w:pPr>
      <w:rPr>
        <w:rFonts w:ascii="Arial" w:eastAsia="Arial" w:hAnsi="Arial" w:cs="Arial" w:hint="default"/>
        <w:spacing w:val="-2"/>
        <w:w w:val="99"/>
        <w:sz w:val="24"/>
        <w:szCs w:val="24"/>
        <w:lang w:val="en-GB" w:eastAsia="en-GB" w:bidi="en-GB"/>
      </w:rPr>
    </w:lvl>
    <w:lvl w:ilvl="1" w:tplc="C742C200">
      <w:numFmt w:val="bullet"/>
      <w:lvlText w:val="•"/>
      <w:lvlJc w:val="left"/>
      <w:pPr>
        <w:ind w:left="1386" w:hanging="360"/>
      </w:pPr>
      <w:rPr>
        <w:rFonts w:hint="default"/>
        <w:lang w:val="en-GB" w:eastAsia="en-GB" w:bidi="en-GB"/>
      </w:rPr>
    </w:lvl>
    <w:lvl w:ilvl="2" w:tplc="01FA45F8">
      <w:numFmt w:val="bullet"/>
      <w:lvlText w:val="•"/>
      <w:lvlJc w:val="left"/>
      <w:pPr>
        <w:ind w:left="2313" w:hanging="360"/>
      </w:pPr>
      <w:rPr>
        <w:rFonts w:hint="default"/>
        <w:lang w:val="en-GB" w:eastAsia="en-GB" w:bidi="en-GB"/>
      </w:rPr>
    </w:lvl>
    <w:lvl w:ilvl="3" w:tplc="942E57B2">
      <w:numFmt w:val="bullet"/>
      <w:lvlText w:val="•"/>
      <w:lvlJc w:val="left"/>
      <w:pPr>
        <w:ind w:left="3239" w:hanging="360"/>
      </w:pPr>
      <w:rPr>
        <w:rFonts w:hint="default"/>
        <w:lang w:val="en-GB" w:eastAsia="en-GB" w:bidi="en-GB"/>
      </w:rPr>
    </w:lvl>
    <w:lvl w:ilvl="4" w:tplc="E1FAF780">
      <w:numFmt w:val="bullet"/>
      <w:lvlText w:val="•"/>
      <w:lvlJc w:val="left"/>
      <w:pPr>
        <w:ind w:left="4166" w:hanging="360"/>
      </w:pPr>
      <w:rPr>
        <w:rFonts w:hint="default"/>
        <w:lang w:val="en-GB" w:eastAsia="en-GB" w:bidi="en-GB"/>
      </w:rPr>
    </w:lvl>
    <w:lvl w:ilvl="5" w:tplc="A2DC4EDA">
      <w:numFmt w:val="bullet"/>
      <w:lvlText w:val="•"/>
      <w:lvlJc w:val="left"/>
      <w:pPr>
        <w:ind w:left="5093" w:hanging="360"/>
      </w:pPr>
      <w:rPr>
        <w:rFonts w:hint="default"/>
        <w:lang w:val="en-GB" w:eastAsia="en-GB" w:bidi="en-GB"/>
      </w:rPr>
    </w:lvl>
    <w:lvl w:ilvl="6" w:tplc="76646282">
      <w:numFmt w:val="bullet"/>
      <w:lvlText w:val="•"/>
      <w:lvlJc w:val="left"/>
      <w:pPr>
        <w:ind w:left="6019" w:hanging="360"/>
      </w:pPr>
      <w:rPr>
        <w:rFonts w:hint="default"/>
        <w:lang w:val="en-GB" w:eastAsia="en-GB" w:bidi="en-GB"/>
      </w:rPr>
    </w:lvl>
    <w:lvl w:ilvl="7" w:tplc="984AD76E">
      <w:numFmt w:val="bullet"/>
      <w:lvlText w:val="•"/>
      <w:lvlJc w:val="left"/>
      <w:pPr>
        <w:ind w:left="6946" w:hanging="360"/>
      </w:pPr>
      <w:rPr>
        <w:rFonts w:hint="default"/>
        <w:lang w:val="en-GB" w:eastAsia="en-GB" w:bidi="en-GB"/>
      </w:rPr>
    </w:lvl>
    <w:lvl w:ilvl="8" w:tplc="21B4552A">
      <w:numFmt w:val="bullet"/>
      <w:lvlText w:val="•"/>
      <w:lvlJc w:val="left"/>
      <w:pPr>
        <w:ind w:left="7872" w:hanging="360"/>
      </w:pPr>
      <w:rPr>
        <w:rFonts w:hint="default"/>
        <w:lang w:val="en-GB" w:eastAsia="en-GB" w:bidi="en-GB"/>
      </w:rPr>
    </w:lvl>
  </w:abstractNum>
  <w:abstractNum w:abstractNumId="33" w15:restartNumberingAfterBreak="0">
    <w:nsid w:val="5B884C01"/>
    <w:multiLevelType w:val="hybridMultilevel"/>
    <w:tmpl w:val="1D92D574"/>
    <w:lvl w:ilvl="0" w:tplc="0809000B">
      <w:start w:val="1"/>
      <w:numFmt w:val="bullet"/>
      <w:lvlText w:val=""/>
      <w:lvlJc w:val="left"/>
      <w:pPr>
        <w:ind w:left="360" w:hanging="360"/>
      </w:pPr>
      <w:rPr>
        <w:rFonts w:ascii="Wingdings" w:hAnsi="Wingdings" w:hint="default"/>
      </w:rPr>
    </w:lvl>
    <w:lvl w:ilvl="1" w:tplc="000504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E45CA1"/>
    <w:multiLevelType w:val="hybridMultilevel"/>
    <w:tmpl w:val="BC885EDA"/>
    <w:lvl w:ilvl="0" w:tplc="5574935E">
      <w:start w:val="1"/>
      <w:numFmt w:val="decimal"/>
      <w:lvlText w:val="%1."/>
      <w:lvlJc w:val="left"/>
      <w:pPr>
        <w:ind w:left="467" w:hanging="360"/>
      </w:pPr>
      <w:rPr>
        <w:rFonts w:ascii="Arial" w:eastAsia="Arial" w:hAnsi="Arial" w:cs="Arial" w:hint="default"/>
        <w:spacing w:val="-4"/>
        <w:w w:val="99"/>
        <w:sz w:val="24"/>
        <w:szCs w:val="24"/>
        <w:lang w:val="en-GB" w:eastAsia="en-GB" w:bidi="en-GB"/>
      </w:rPr>
    </w:lvl>
    <w:lvl w:ilvl="1" w:tplc="16704214">
      <w:numFmt w:val="bullet"/>
      <w:lvlText w:val="•"/>
      <w:lvlJc w:val="left"/>
      <w:pPr>
        <w:ind w:left="1386" w:hanging="360"/>
      </w:pPr>
      <w:rPr>
        <w:rFonts w:hint="default"/>
        <w:lang w:val="en-GB" w:eastAsia="en-GB" w:bidi="en-GB"/>
      </w:rPr>
    </w:lvl>
    <w:lvl w:ilvl="2" w:tplc="6480E3F2">
      <w:numFmt w:val="bullet"/>
      <w:lvlText w:val="•"/>
      <w:lvlJc w:val="left"/>
      <w:pPr>
        <w:ind w:left="2313" w:hanging="360"/>
      </w:pPr>
      <w:rPr>
        <w:rFonts w:hint="default"/>
        <w:lang w:val="en-GB" w:eastAsia="en-GB" w:bidi="en-GB"/>
      </w:rPr>
    </w:lvl>
    <w:lvl w:ilvl="3" w:tplc="78B2A040">
      <w:numFmt w:val="bullet"/>
      <w:lvlText w:val="•"/>
      <w:lvlJc w:val="left"/>
      <w:pPr>
        <w:ind w:left="3239" w:hanging="360"/>
      </w:pPr>
      <w:rPr>
        <w:rFonts w:hint="default"/>
        <w:lang w:val="en-GB" w:eastAsia="en-GB" w:bidi="en-GB"/>
      </w:rPr>
    </w:lvl>
    <w:lvl w:ilvl="4" w:tplc="297E1E34">
      <w:numFmt w:val="bullet"/>
      <w:lvlText w:val="•"/>
      <w:lvlJc w:val="left"/>
      <w:pPr>
        <w:ind w:left="4166" w:hanging="360"/>
      </w:pPr>
      <w:rPr>
        <w:rFonts w:hint="default"/>
        <w:lang w:val="en-GB" w:eastAsia="en-GB" w:bidi="en-GB"/>
      </w:rPr>
    </w:lvl>
    <w:lvl w:ilvl="5" w:tplc="FC2CBD12">
      <w:numFmt w:val="bullet"/>
      <w:lvlText w:val="•"/>
      <w:lvlJc w:val="left"/>
      <w:pPr>
        <w:ind w:left="5093" w:hanging="360"/>
      </w:pPr>
      <w:rPr>
        <w:rFonts w:hint="default"/>
        <w:lang w:val="en-GB" w:eastAsia="en-GB" w:bidi="en-GB"/>
      </w:rPr>
    </w:lvl>
    <w:lvl w:ilvl="6" w:tplc="E5161C9A">
      <w:numFmt w:val="bullet"/>
      <w:lvlText w:val="•"/>
      <w:lvlJc w:val="left"/>
      <w:pPr>
        <w:ind w:left="6019" w:hanging="360"/>
      </w:pPr>
      <w:rPr>
        <w:rFonts w:hint="default"/>
        <w:lang w:val="en-GB" w:eastAsia="en-GB" w:bidi="en-GB"/>
      </w:rPr>
    </w:lvl>
    <w:lvl w:ilvl="7" w:tplc="93747316">
      <w:numFmt w:val="bullet"/>
      <w:lvlText w:val="•"/>
      <w:lvlJc w:val="left"/>
      <w:pPr>
        <w:ind w:left="6946" w:hanging="360"/>
      </w:pPr>
      <w:rPr>
        <w:rFonts w:hint="default"/>
        <w:lang w:val="en-GB" w:eastAsia="en-GB" w:bidi="en-GB"/>
      </w:rPr>
    </w:lvl>
    <w:lvl w:ilvl="8" w:tplc="B17671C0">
      <w:numFmt w:val="bullet"/>
      <w:lvlText w:val="•"/>
      <w:lvlJc w:val="left"/>
      <w:pPr>
        <w:ind w:left="7872" w:hanging="360"/>
      </w:pPr>
      <w:rPr>
        <w:rFonts w:hint="default"/>
        <w:lang w:val="en-GB" w:eastAsia="en-GB" w:bidi="en-GB"/>
      </w:rPr>
    </w:lvl>
  </w:abstractNum>
  <w:abstractNum w:abstractNumId="35" w15:restartNumberingAfterBreak="0">
    <w:nsid w:val="5FF34601"/>
    <w:multiLevelType w:val="hybridMultilevel"/>
    <w:tmpl w:val="CC7E9FB8"/>
    <w:lvl w:ilvl="0" w:tplc="D9DA00C8">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6374F212">
      <w:numFmt w:val="bullet"/>
      <w:lvlText w:val="•"/>
      <w:lvlJc w:val="left"/>
      <w:pPr>
        <w:ind w:left="1405" w:hanging="360"/>
      </w:pPr>
      <w:rPr>
        <w:rFonts w:hint="default"/>
        <w:lang w:val="en-GB" w:eastAsia="en-GB" w:bidi="en-GB"/>
      </w:rPr>
    </w:lvl>
    <w:lvl w:ilvl="2" w:tplc="49A48A3C">
      <w:numFmt w:val="bullet"/>
      <w:lvlText w:val="•"/>
      <w:lvlJc w:val="left"/>
      <w:pPr>
        <w:ind w:left="2351" w:hanging="360"/>
      </w:pPr>
      <w:rPr>
        <w:rFonts w:hint="default"/>
        <w:lang w:val="en-GB" w:eastAsia="en-GB" w:bidi="en-GB"/>
      </w:rPr>
    </w:lvl>
    <w:lvl w:ilvl="3" w:tplc="88BC3A2A">
      <w:numFmt w:val="bullet"/>
      <w:lvlText w:val="•"/>
      <w:lvlJc w:val="left"/>
      <w:pPr>
        <w:ind w:left="3296" w:hanging="360"/>
      </w:pPr>
      <w:rPr>
        <w:rFonts w:hint="default"/>
        <w:lang w:val="en-GB" w:eastAsia="en-GB" w:bidi="en-GB"/>
      </w:rPr>
    </w:lvl>
    <w:lvl w:ilvl="4" w:tplc="DA18485E">
      <w:numFmt w:val="bullet"/>
      <w:lvlText w:val="•"/>
      <w:lvlJc w:val="left"/>
      <w:pPr>
        <w:ind w:left="4242" w:hanging="360"/>
      </w:pPr>
      <w:rPr>
        <w:rFonts w:hint="default"/>
        <w:lang w:val="en-GB" w:eastAsia="en-GB" w:bidi="en-GB"/>
      </w:rPr>
    </w:lvl>
    <w:lvl w:ilvl="5" w:tplc="980ECBA8">
      <w:numFmt w:val="bullet"/>
      <w:lvlText w:val="•"/>
      <w:lvlJc w:val="left"/>
      <w:pPr>
        <w:ind w:left="5188" w:hanging="360"/>
      </w:pPr>
      <w:rPr>
        <w:rFonts w:hint="default"/>
        <w:lang w:val="en-GB" w:eastAsia="en-GB" w:bidi="en-GB"/>
      </w:rPr>
    </w:lvl>
    <w:lvl w:ilvl="6" w:tplc="75721884">
      <w:numFmt w:val="bullet"/>
      <w:lvlText w:val="•"/>
      <w:lvlJc w:val="left"/>
      <w:pPr>
        <w:ind w:left="6133" w:hanging="360"/>
      </w:pPr>
      <w:rPr>
        <w:rFonts w:hint="default"/>
        <w:lang w:val="en-GB" w:eastAsia="en-GB" w:bidi="en-GB"/>
      </w:rPr>
    </w:lvl>
    <w:lvl w:ilvl="7" w:tplc="FA4249C2">
      <w:numFmt w:val="bullet"/>
      <w:lvlText w:val="•"/>
      <w:lvlJc w:val="left"/>
      <w:pPr>
        <w:ind w:left="7079" w:hanging="360"/>
      </w:pPr>
      <w:rPr>
        <w:rFonts w:hint="default"/>
        <w:lang w:val="en-GB" w:eastAsia="en-GB" w:bidi="en-GB"/>
      </w:rPr>
    </w:lvl>
    <w:lvl w:ilvl="8" w:tplc="E5D814C0">
      <w:numFmt w:val="bullet"/>
      <w:lvlText w:val="•"/>
      <w:lvlJc w:val="left"/>
      <w:pPr>
        <w:ind w:left="8024" w:hanging="360"/>
      </w:pPr>
      <w:rPr>
        <w:rFonts w:hint="default"/>
        <w:lang w:val="en-GB" w:eastAsia="en-GB" w:bidi="en-GB"/>
      </w:rPr>
    </w:lvl>
  </w:abstractNum>
  <w:abstractNum w:abstractNumId="36" w15:restartNumberingAfterBreak="0">
    <w:nsid w:val="634F28DE"/>
    <w:multiLevelType w:val="singleLevel"/>
    <w:tmpl w:val="0809000B"/>
    <w:lvl w:ilvl="0">
      <w:start w:val="1"/>
      <w:numFmt w:val="bullet"/>
      <w:lvlText w:val=""/>
      <w:lvlJc w:val="left"/>
      <w:pPr>
        <w:ind w:left="720" w:hanging="360"/>
      </w:pPr>
      <w:rPr>
        <w:rFonts w:ascii="Wingdings" w:hAnsi="Wingdings" w:hint="default"/>
      </w:rPr>
    </w:lvl>
  </w:abstractNum>
  <w:abstractNum w:abstractNumId="37" w15:restartNumberingAfterBreak="0">
    <w:nsid w:val="6A5807CA"/>
    <w:multiLevelType w:val="hybridMultilevel"/>
    <w:tmpl w:val="DE98F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154CFF"/>
    <w:multiLevelType w:val="hybridMultilevel"/>
    <w:tmpl w:val="1800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F0F3C"/>
    <w:multiLevelType w:val="hybridMultilevel"/>
    <w:tmpl w:val="4D8416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712B22"/>
    <w:multiLevelType w:val="hybridMultilevel"/>
    <w:tmpl w:val="A4B07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411659"/>
    <w:multiLevelType w:val="hybridMultilevel"/>
    <w:tmpl w:val="1020DDD6"/>
    <w:lvl w:ilvl="0" w:tplc="F0E2B9EE">
      <w:start w:val="1"/>
      <w:numFmt w:val="decimal"/>
      <w:lvlText w:val="%1."/>
      <w:lvlJc w:val="left"/>
      <w:pPr>
        <w:ind w:left="468" w:hanging="360"/>
      </w:pPr>
      <w:rPr>
        <w:rFonts w:ascii="Arial" w:eastAsia="Arial" w:hAnsi="Arial" w:cs="Arial" w:hint="default"/>
        <w:spacing w:val="-1"/>
        <w:w w:val="100"/>
        <w:sz w:val="22"/>
        <w:szCs w:val="22"/>
        <w:lang w:val="en-GB" w:eastAsia="en-GB" w:bidi="en-GB"/>
      </w:rPr>
    </w:lvl>
    <w:lvl w:ilvl="1" w:tplc="5344E9FC">
      <w:numFmt w:val="bullet"/>
      <w:lvlText w:val="•"/>
      <w:lvlJc w:val="left"/>
      <w:pPr>
        <w:ind w:left="1405" w:hanging="360"/>
      </w:pPr>
      <w:rPr>
        <w:rFonts w:hint="default"/>
        <w:lang w:val="en-GB" w:eastAsia="en-GB" w:bidi="en-GB"/>
      </w:rPr>
    </w:lvl>
    <w:lvl w:ilvl="2" w:tplc="F530F080">
      <w:numFmt w:val="bullet"/>
      <w:lvlText w:val="•"/>
      <w:lvlJc w:val="left"/>
      <w:pPr>
        <w:ind w:left="2351" w:hanging="360"/>
      </w:pPr>
      <w:rPr>
        <w:rFonts w:hint="default"/>
        <w:lang w:val="en-GB" w:eastAsia="en-GB" w:bidi="en-GB"/>
      </w:rPr>
    </w:lvl>
    <w:lvl w:ilvl="3" w:tplc="DDD254F2">
      <w:numFmt w:val="bullet"/>
      <w:lvlText w:val="•"/>
      <w:lvlJc w:val="left"/>
      <w:pPr>
        <w:ind w:left="3296" w:hanging="360"/>
      </w:pPr>
      <w:rPr>
        <w:rFonts w:hint="default"/>
        <w:lang w:val="en-GB" w:eastAsia="en-GB" w:bidi="en-GB"/>
      </w:rPr>
    </w:lvl>
    <w:lvl w:ilvl="4" w:tplc="360E04DC">
      <w:numFmt w:val="bullet"/>
      <w:lvlText w:val="•"/>
      <w:lvlJc w:val="left"/>
      <w:pPr>
        <w:ind w:left="4242" w:hanging="360"/>
      </w:pPr>
      <w:rPr>
        <w:rFonts w:hint="default"/>
        <w:lang w:val="en-GB" w:eastAsia="en-GB" w:bidi="en-GB"/>
      </w:rPr>
    </w:lvl>
    <w:lvl w:ilvl="5" w:tplc="DCC63976">
      <w:numFmt w:val="bullet"/>
      <w:lvlText w:val="•"/>
      <w:lvlJc w:val="left"/>
      <w:pPr>
        <w:ind w:left="5188" w:hanging="360"/>
      </w:pPr>
      <w:rPr>
        <w:rFonts w:hint="default"/>
        <w:lang w:val="en-GB" w:eastAsia="en-GB" w:bidi="en-GB"/>
      </w:rPr>
    </w:lvl>
    <w:lvl w:ilvl="6" w:tplc="D08ABC40">
      <w:numFmt w:val="bullet"/>
      <w:lvlText w:val="•"/>
      <w:lvlJc w:val="left"/>
      <w:pPr>
        <w:ind w:left="6133" w:hanging="360"/>
      </w:pPr>
      <w:rPr>
        <w:rFonts w:hint="default"/>
        <w:lang w:val="en-GB" w:eastAsia="en-GB" w:bidi="en-GB"/>
      </w:rPr>
    </w:lvl>
    <w:lvl w:ilvl="7" w:tplc="72C2129C">
      <w:numFmt w:val="bullet"/>
      <w:lvlText w:val="•"/>
      <w:lvlJc w:val="left"/>
      <w:pPr>
        <w:ind w:left="7079" w:hanging="360"/>
      </w:pPr>
      <w:rPr>
        <w:rFonts w:hint="default"/>
        <w:lang w:val="en-GB" w:eastAsia="en-GB" w:bidi="en-GB"/>
      </w:rPr>
    </w:lvl>
    <w:lvl w:ilvl="8" w:tplc="2D36F53C">
      <w:numFmt w:val="bullet"/>
      <w:lvlText w:val="•"/>
      <w:lvlJc w:val="left"/>
      <w:pPr>
        <w:ind w:left="8024" w:hanging="360"/>
      </w:pPr>
      <w:rPr>
        <w:rFonts w:hint="default"/>
        <w:lang w:val="en-GB" w:eastAsia="en-GB" w:bidi="en-GB"/>
      </w:rPr>
    </w:lvl>
  </w:abstractNum>
  <w:abstractNum w:abstractNumId="42" w15:restartNumberingAfterBreak="0">
    <w:nsid w:val="7A2B0B85"/>
    <w:multiLevelType w:val="hybridMultilevel"/>
    <w:tmpl w:val="43D8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C7D8E"/>
    <w:multiLevelType w:val="singleLevel"/>
    <w:tmpl w:val="0809000B"/>
    <w:lvl w:ilvl="0">
      <w:start w:val="1"/>
      <w:numFmt w:val="bullet"/>
      <w:lvlText w:val=""/>
      <w:lvlJc w:val="left"/>
      <w:pPr>
        <w:ind w:left="360" w:hanging="360"/>
      </w:pPr>
      <w:rPr>
        <w:rFonts w:ascii="Wingdings" w:hAnsi="Wingdings" w:hint="default"/>
      </w:rPr>
    </w:lvl>
  </w:abstractNum>
  <w:abstractNum w:abstractNumId="44" w15:restartNumberingAfterBreak="0">
    <w:nsid w:val="7FF350D3"/>
    <w:multiLevelType w:val="hybridMultilevel"/>
    <w:tmpl w:val="C6E869C2"/>
    <w:lvl w:ilvl="0" w:tplc="8F6E17AA">
      <w:start w:val="1"/>
      <w:numFmt w:val="decimal"/>
      <w:lvlText w:val="%1."/>
      <w:lvlJc w:val="left"/>
      <w:pPr>
        <w:ind w:left="467" w:hanging="360"/>
      </w:pPr>
      <w:rPr>
        <w:rFonts w:ascii="Arial" w:eastAsia="Arial" w:hAnsi="Arial" w:cs="Arial" w:hint="default"/>
        <w:spacing w:val="-4"/>
        <w:w w:val="99"/>
        <w:sz w:val="24"/>
        <w:szCs w:val="24"/>
        <w:lang w:val="en-GB" w:eastAsia="en-GB" w:bidi="en-GB"/>
      </w:rPr>
    </w:lvl>
    <w:lvl w:ilvl="1" w:tplc="34D42592">
      <w:numFmt w:val="bullet"/>
      <w:lvlText w:val="•"/>
      <w:lvlJc w:val="left"/>
      <w:pPr>
        <w:ind w:left="1386" w:hanging="360"/>
      </w:pPr>
      <w:rPr>
        <w:rFonts w:hint="default"/>
        <w:lang w:val="en-GB" w:eastAsia="en-GB" w:bidi="en-GB"/>
      </w:rPr>
    </w:lvl>
    <w:lvl w:ilvl="2" w:tplc="D3669AB0">
      <w:numFmt w:val="bullet"/>
      <w:lvlText w:val="•"/>
      <w:lvlJc w:val="left"/>
      <w:pPr>
        <w:ind w:left="2313" w:hanging="360"/>
      </w:pPr>
      <w:rPr>
        <w:rFonts w:hint="default"/>
        <w:lang w:val="en-GB" w:eastAsia="en-GB" w:bidi="en-GB"/>
      </w:rPr>
    </w:lvl>
    <w:lvl w:ilvl="3" w:tplc="E648D4F6">
      <w:numFmt w:val="bullet"/>
      <w:lvlText w:val="•"/>
      <w:lvlJc w:val="left"/>
      <w:pPr>
        <w:ind w:left="3239" w:hanging="360"/>
      </w:pPr>
      <w:rPr>
        <w:rFonts w:hint="default"/>
        <w:lang w:val="en-GB" w:eastAsia="en-GB" w:bidi="en-GB"/>
      </w:rPr>
    </w:lvl>
    <w:lvl w:ilvl="4" w:tplc="57F84A32">
      <w:numFmt w:val="bullet"/>
      <w:lvlText w:val="•"/>
      <w:lvlJc w:val="left"/>
      <w:pPr>
        <w:ind w:left="4166" w:hanging="360"/>
      </w:pPr>
      <w:rPr>
        <w:rFonts w:hint="default"/>
        <w:lang w:val="en-GB" w:eastAsia="en-GB" w:bidi="en-GB"/>
      </w:rPr>
    </w:lvl>
    <w:lvl w:ilvl="5" w:tplc="E46216FA">
      <w:numFmt w:val="bullet"/>
      <w:lvlText w:val="•"/>
      <w:lvlJc w:val="left"/>
      <w:pPr>
        <w:ind w:left="5093" w:hanging="360"/>
      </w:pPr>
      <w:rPr>
        <w:rFonts w:hint="default"/>
        <w:lang w:val="en-GB" w:eastAsia="en-GB" w:bidi="en-GB"/>
      </w:rPr>
    </w:lvl>
    <w:lvl w:ilvl="6" w:tplc="FA80ACB4">
      <w:numFmt w:val="bullet"/>
      <w:lvlText w:val="•"/>
      <w:lvlJc w:val="left"/>
      <w:pPr>
        <w:ind w:left="6019" w:hanging="360"/>
      </w:pPr>
      <w:rPr>
        <w:rFonts w:hint="default"/>
        <w:lang w:val="en-GB" w:eastAsia="en-GB" w:bidi="en-GB"/>
      </w:rPr>
    </w:lvl>
    <w:lvl w:ilvl="7" w:tplc="1C181476">
      <w:numFmt w:val="bullet"/>
      <w:lvlText w:val="•"/>
      <w:lvlJc w:val="left"/>
      <w:pPr>
        <w:ind w:left="6946" w:hanging="360"/>
      </w:pPr>
      <w:rPr>
        <w:rFonts w:hint="default"/>
        <w:lang w:val="en-GB" w:eastAsia="en-GB" w:bidi="en-GB"/>
      </w:rPr>
    </w:lvl>
    <w:lvl w:ilvl="8" w:tplc="3D5693E4">
      <w:numFmt w:val="bullet"/>
      <w:lvlText w:val="•"/>
      <w:lvlJc w:val="left"/>
      <w:pPr>
        <w:ind w:left="7872" w:hanging="360"/>
      </w:pPr>
      <w:rPr>
        <w:rFonts w:hint="default"/>
        <w:lang w:val="en-GB" w:eastAsia="en-GB" w:bidi="en-GB"/>
      </w:rPr>
    </w:lvl>
  </w:abstractNum>
  <w:num w:numId="1">
    <w:abstractNumId w:val="43"/>
  </w:num>
  <w:num w:numId="2">
    <w:abstractNumId w:val="16"/>
  </w:num>
  <w:num w:numId="3">
    <w:abstractNumId w:val="7"/>
  </w:num>
  <w:num w:numId="4">
    <w:abstractNumId w:val="1"/>
  </w:num>
  <w:num w:numId="5">
    <w:abstractNumId w:val="29"/>
  </w:num>
  <w:num w:numId="6">
    <w:abstractNumId w:val="3"/>
  </w:num>
  <w:num w:numId="7">
    <w:abstractNumId w:val="36"/>
  </w:num>
  <w:num w:numId="8">
    <w:abstractNumId w:val="8"/>
  </w:num>
  <w:num w:numId="9">
    <w:abstractNumId w:val="31"/>
  </w:num>
  <w:num w:numId="10">
    <w:abstractNumId w:val="30"/>
  </w:num>
  <w:num w:numId="11">
    <w:abstractNumId w:val="11"/>
  </w:num>
  <w:num w:numId="12">
    <w:abstractNumId w:val="15"/>
  </w:num>
  <w:num w:numId="13">
    <w:abstractNumId w:val="4"/>
  </w:num>
  <w:num w:numId="14">
    <w:abstractNumId w:val="39"/>
  </w:num>
  <w:num w:numId="15">
    <w:abstractNumId w:val="33"/>
  </w:num>
  <w:num w:numId="16">
    <w:abstractNumId w:val="40"/>
  </w:num>
  <w:num w:numId="17">
    <w:abstractNumId w:val="28"/>
  </w:num>
  <w:num w:numId="18">
    <w:abstractNumId w:val="19"/>
  </w:num>
  <w:num w:numId="19">
    <w:abstractNumId w:val="24"/>
  </w:num>
  <w:num w:numId="20">
    <w:abstractNumId w:val="12"/>
  </w:num>
  <w:num w:numId="21">
    <w:abstractNumId w:val="37"/>
  </w:num>
  <w:num w:numId="22">
    <w:abstractNumId w:val="18"/>
  </w:num>
  <w:num w:numId="23">
    <w:abstractNumId w:val="2"/>
  </w:num>
  <w:num w:numId="24">
    <w:abstractNumId w:val="38"/>
  </w:num>
  <w:num w:numId="25">
    <w:abstractNumId w:val="9"/>
  </w:num>
  <w:num w:numId="26">
    <w:abstractNumId w:val="0"/>
  </w:num>
  <w:num w:numId="27">
    <w:abstractNumId w:val="10"/>
  </w:num>
  <w:num w:numId="28">
    <w:abstractNumId w:val="13"/>
  </w:num>
  <w:num w:numId="29">
    <w:abstractNumId w:val="26"/>
  </w:num>
  <w:num w:numId="30">
    <w:abstractNumId w:val="42"/>
  </w:num>
  <w:num w:numId="31">
    <w:abstractNumId w:val="22"/>
  </w:num>
  <w:num w:numId="32">
    <w:abstractNumId w:val="21"/>
  </w:num>
  <w:num w:numId="33">
    <w:abstractNumId w:val="27"/>
  </w:num>
  <w:num w:numId="34">
    <w:abstractNumId w:val="32"/>
  </w:num>
  <w:num w:numId="35">
    <w:abstractNumId w:val="34"/>
  </w:num>
  <w:num w:numId="36">
    <w:abstractNumId w:val="23"/>
  </w:num>
  <w:num w:numId="37">
    <w:abstractNumId w:val="17"/>
  </w:num>
  <w:num w:numId="38">
    <w:abstractNumId w:val="44"/>
  </w:num>
  <w:num w:numId="39">
    <w:abstractNumId w:val="41"/>
  </w:num>
  <w:num w:numId="40">
    <w:abstractNumId w:val="35"/>
  </w:num>
  <w:num w:numId="41">
    <w:abstractNumId w:val="20"/>
  </w:num>
  <w:num w:numId="42">
    <w:abstractNumId w:val="25"/>
  </w:num>
  <w:num w:numId="43">
    <w:abstractNumId w:val="14"/>
  </w:num>
  <w:num w:numId="44">
    <w:abstractNumId w:val="5"/>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07"/>
    <w:rsid w:val="00004035"/>
    <w:rsid w:val="00024851"/>
    <w:rsid w:val="000659A3"/>
    <w:rsid w:val="000C4E4B"/>
    <w:rsid w:val="000E225D"/>
    <w:rsid w:val="00162ADB"/>
    <w:rsid w:val="0024347B"/>
    <w:rsid w:val="002510DF"/>
    <w:rsid w:val="00265E36"/>
    <w:rsid w:val="00290EF4"/>
    <w:rsid w:val="00310863"/>
    <w:rsid w:val="00321CA2"/>
    <w:rsid w:val="00324DFA"/>
    <w:rsid w:val="003F2C8C"/>
    <w:rsid w:val="004071BB"/>
    <w:rsid w:val="00465F74"/>
    <w:rsid w:val="004666C7"/>
    <w:rsid w:val="005604F9"/>
    <w:rsid w:val="0057209F"/>
    <w:rsid w:val="00580A92"/>
    <w:rsid w:val="00582E21"/>
    <w:rsid w:val="00590EF3"/>
    <w:rsid w:val="005C011B"/>
    <w:rsid w:val="005D6925"/>
    <w:rsid w:val="00630704"/>
    <w:rsid w:val="006641E3"/>
    <w:rsid w:val="0066749C"/>
    <w:rsid w:val="00684E79"/>
    <w:rsid w:val="006A1F07"/>
    <w:rsid w:val="006E4BF3"/>
    <w:rsid w:val="00756EE5"/>
    <w:rsid w:val="00766C1C"/>
    <w:rsid w:val="007670DB"/>
    <w:rsid w:val="007C74B8"/>
    <w:rsid w:val="008E5320"/>
    <w:rsid w:val="009324A8"/>
    <w:rsid w:val="00947C43"/>
    <w:rsid w:val="00983FAB"/>
    <w:rsid w:val="009D3158"/>
    <w:rsid w:val="009D678A"/>
    <w:rsid w:val="009E752C"/>
    <w:rsid w:val="00A0303B"/>
    <w:rsid w:val="00A4519E"/>
    <w:rsid w:val="00A83C64"/>
    <w:rsid w:val="00AE34DC"/>
    <w:rsid w:val="00B148B5"/>
    <w:rsid w:val="00B712E6"/>
    <w:rsid w:val="00B75E36"/>
    <w:rsid w:val="00B93E2C"/>
    <w:rsid w:val="00B95A6E"/>
    <w:rsid w:val="00BF6A5A"/>
    <w:rsid w:val="00C25C2A"/>
    <w:rsid w:val="00C50BA2"/>
    <w:rsid w:val="00CA68E6"/>
    <w:rsid w:val="00CE07DA"/>
    <w:rsid w:val="00D36E59"/>
    <w:rsid w:val="00D717F9"/>
    <w:rsid w:val="00E0215A"/>
    <w:rsid w:val="00E22DC0"/>
    <w:rsid w:val="00E53EFF"/>
    <w:rsid w:val="00E6062F"/>
    <w:rsid w:val="00E6402A"/>
    <w:rsid w:val="00E659F6"/>
    <w:rsid w:val="00EB1AAF"/>
    <w:rsid w:val="00EB2401"/>
    <w:rsid w:val="00EF7D9E"/>
    <w:rsid w:val="00F069CC"/>
    <w:rsid w:val="00F110EA"/>
    <w:rsid w:val="00F37C63"/>
    <w:rsid w:val="00F57A30"/>
    <w:rsid w:val="00F7324E"/>
    <w:rsid w:val="00F823CA"/>
    <w:rsid w:val="00F97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CC23"/>
  <w15:docId w15:val="{6AB71078-B01A-4D86-BD88-37C588BC5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F07"/>
    <w:rPr>
      <w:rFonts w:ascii="Arial" w:eastAsia="Times New Roman" w:hAnsi="Arial" w:cs="Times New Roman"/>
      <w:sz w:val="20"/>
      <w:szCs w:val="20"/>
      <w:lang w:eastAsia="en-GB"/>
    </w:rPr>
  </w:style>
  <w:style w:type="paragraph" w:styleId="Heading2">
    <w:name w:val="heading 2"/>
    <w:basedOn w:val="Normal"/>
    <w:next w:val="Normal"/>
    <w:link w:val="Heading2Char"/>
    <w:qFormat/>
    <w:rsid w:val="006A1F07"/>
    <w:pPr>
      <w:keepNext/>
      <w:spacing w:before="240" w:after="60"/>
      <w:outlineLvl w:val="1"/>
    </w:pPr>
    <w:rPr>
      <w:rFonts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A1F07"/>
    <w:rPr>
      <w:rFonts w:ascii="Arial" w:eastAsia="Times New Roman" w:hAnsi="Arial" w:cs="Arial"/>
      <w:b/>
      <w:bCs/>
      <w:i/>
      <w:iCs/>
      <w:sz w:val="28"/>
      <w:szCs w:val="28"/>
    </w:rPr>
  </w:style>
  <w:style w:type="paragraph" w:styleId="Title">
    <w:name w:val="Title"/>
    <w:basedOn w:val="Normal"/>
    <w:link w:val="TitleChar"/>
    <w:qFormat/>
    <w:rsid w:val="006A1F07"/>
    <w:pPr>
      <w:jc w:val="center"/>
    </w:pPr>
    <w:rPr>
      <w:rFonts w:ascii="Times New Roman" w:hAnsi="Times New Roman"/>
      <w:sz w:val="32"/>
      <w:szCs w:val="24"/>
      <w:lang w:eastAsia="en-US"/>
    </w:rPr>
  </w:style>
  <w:style w:type="character" w:customStyle="1" w:styleId="TitleChar">
    <w:name w:val="Title Char"/>
    <w:basedOn w:val="DefaultParagraphFont"/>
    <w:link w:val="Title"/>
    <w:rsid w:val="006A1F07"/>
    <w:rPr>
      <w:rFonts w:ascii="Times New Roman" w:eastAsia="Times New Roman" w:hAnsi="Times New Roman" w:cs="Times New Roman"/>
      <w:sz w:val="32"/>
      <w:szCs w:val="24"/>
    </w:rPr>
  </w:style>
  <w:style w:type="paragraph" w:styleId="Header">
    <w:name w:val="header"/>
    <w:basedOn w:val="Normal"/>
    <w:link w:val="HeaderChar"/>
    <w:uiPriority w:val="99"/>
    <w:unhideWhenUsed/>
    <w:rsid w:val="0066749C"/>
    <w:pPr>
      <w:tabs>
        <w:tab w:val="center" w:pos="4513"/>
        <w:tab w:val="right" w:pos="9026"/>
      </w:tabs>
    </w:pPr>
  </w:style>
  <w:style w:type="character" w:customStyle="1" w:styleId="HeaderChar">
    <w:name w:val="Header Char"/>
    <w:basedOn w:val="DefaultParagraphFont"/>
    <w:link w:val="Header"/>
    <w:uiPriority w:val="99"/>
    <w:rsid w:val="0066749C"/>
    <w:rPr>
      <w:rFonts w:ascii="Arial" w:eastAsia="Times New Roman" w:hAnsi="Arial" w:cs="Times New Roman"/>
      <w:sz w:val="20"/>
      <w:szCs w:val="20"/>
      <w:lang w:eastAsia="en-GB"/>
    </w:rPr>
  </w:style>
  <w:style w:type="paragraph" w:styleId="Footer">
    <w:name w:val="footer"/>
    <w:basedOn w:val="Normal"/>
    <w:link w:val="FooterChar"/>
    <w:uiPriority w:val="99"/>
    <w:unhideWhenUsed/>
    <w:rsid w:val="0066749C"/>
    <w:pPr>
      <w:tabs>
        <w:tab w:val="center" w:pos="4513"/>
        <w:tab w:val="right" w:pos="9026"/>
      </w:tabs>
    </w:pPr>
  </w:style>
  <w:style w:type="character" w:customStyle="1" w:styleId="FooterChar">
    <w:name w:val="Footer Char"/>
    <w:basedOn w:val="DefaultParagraphFont"/>
    <w:link w:val="Footer"/>
    <w:uiPriority w:val="99"/>
    <w:rsid w:val="0066749C"/>
    <w:rPr>
      <w:rFonts w:ascii="Arial" w:eastAsia="Times New Roman" w:hAnsi="Arial" w:cs="Times New Roman"/>
      <w:sz w:val="20"/>
      <w:szCs w:val="20"/>
      <w:lang w:eastAsia="en-GB"/>
    </w:rPr>
  </w:style>
  <w:style w:type="paragraph" w:customStyle="1" w:styleId="aLCPBodytext">
    <w:name w:val="a LCP Body text"/>
    <w:autoRedefine/>
    <w:rsid w:val="00CE07DA"/>
    <w:rPr>
      <w:rFonts w:eastAsia="Times New Roman" w:cstheme="minorHAnsi"/>
      <w:sz w:val="24"/>
      <w:szCs w:val="24"/>
    </w:rPr>
  </w:style>
  <w:style w:type="character" w:customStyle="1" w:styleId="aLCPboldbodytext">
    <w:name w:val="a LCP bold body text"/>
    <w:basedOn w:val="DefaultParagraphFont"/>
    <w:rsid w:val="0066749C"/>
    <w:rPr>
      <w:b/>
      <w:bCs/>
    </w:rPr>
  </w:style>
  <w:style w:type="paragraph" w:styleId="ListParagraph">
    <w:name w:val="List Paragraph"/>
    <w:basedOn w:val="Normal"/>
    <w:uiPriority w:val="34"/>
    <w:qFormat/>
    <w:rsid w:val="0066749C"/>
    <w:pPr>
      <w:ind w:left="720"/>
      <w:contextualSpacing/>
    </w:pPr>
  </w:style>
  <w:style w:type="paragraph" w:styleId="BalloonText">
    <w:name w:val="Balloon Text"/>
    <w:basedOn w:val="Normal"/>
    <w:link w:val="BalloonTextChar"/>
    <w:uiPriority w:val="99"/>
    <w:semiHidden/>
    <w:unhideWhenUsed/>
    <w:rsid w:val="008E53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320"/>
    <w:rPr>
      <w:rFonts w:ascii="Segoe UI" w:eastAsia="Times New Roman" w:hAnsi="Segoe UI" w:cs="Segoe UI"/>
      <w:sz w:val="18"/>
      <w:szCs w:val="18"/>
      <w:lang w:eastAsia="en-GB"/>
    </w:rPr>
  </w:style>
  <w:style w:type="paragraph" w:styleId="NormalWeb">
    <w:name w:val="Normal (Web)"/>
    <w:basedOn w:val="Normal"/>
    <w:uiPriority w:val="99"/>
    <w:unhideWhenUsed/>
    <w:rsid w:val="000C4E4B"/>
    <w:pPr>
      <w:spacing w:before="100" w:beforeAutospacing="1" w:after="100" w:afterAutospacing="1"/>
    </w:pPr>
    <w:rPr>
      <w:rFonts w:ascii="Times New Roman" w:hAnsi="Times New Roman"/>
      <w:sz w:val="24"/>
      <w:szCs w:val="24"/>
    </w:rPr>
  </w:style>
  <w:style w:type="paragraph" w:customStyle="1" w:styleId="TableParagraph">
    <w:name w:val="Table Paragraph"/>
    <w:basedOn w:val="Normal"/>
    <w:uiPriority w:val="1"/>
    <w:qFormat/>
    <w:rsid w:val="004666C7"/>
    <w:pPr>
      <w:widowControl w:val="0"/>
      <w:autoSpaceDE w:val="0"/>
      <w:autoSpaceDN w:val="0"/>
      <w:ind w:left="107"/>
    </w:pPr>
    <w:rPr>
      <w:rFonts w:eastAsia="Arial" w:cs="Arial"/>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3360</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DKleanthous</dc:creator>
  <cp:lastModifiedBy>C Toffalis</cp:lastModifiedBy>
  <cp:revision>11</cp:revision>
  <cp:lastPrinted>2022-02-21T09:36:00Z</cp:lastPrinted>
  <dcterms:created xsi:type="dcterms:W3CDTF">2022-02-22T11:53:00Z</dcterms:created>
  <dcterms:modified xsi:type="dcterms:W3CDTF">2025-10-09T16:56:00Z</dcterms:modified>
</cp:coreProperties>
</file>