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DE1" w:rsidRDefault="00E021F0">
      <w:r>
        <w:t xml:space="preserve"> </w:t>
      </w:r>
      <w:bookmarkStart w:id="0" w:name="_GoBack"/>
      <w:bookmarkEnd w:id="0"/>
    </w:p>
    <w:p w:rsidR="00D17DE1" w:rsidRDefault="00E021F0">
      <w:pPr>
        <w:spacing w:after="71"/>
        <w:rPr>
          <w:b/>
          <w:color w:val="00B050"/>
          <w:sz w:val="18"/>
        </w:rPr>
      </w:pPr>
      <w:r>
        <w:rPr>
          <w:b/>
          <w:color w:val="00B050"/>
          <w:sz w:val="18"/>
        </w:rPr>
        <w:t xml:space="preserve"> </w:t>
      </w:r>
    </w:p>
    <w:p w:rsidR="00FA182F" w:rsidRDefault="00FA182F" w:rsidP="00FA182F">
      <w:pPr>
        <w:spacing w:after="71"/>
        <w:jc w:val="right"/>
      </w:pPr>
      <w:r>
        <w:t>Year Four Autumn</w:t>
      </w:r>
      <w:r w:rsidR="00CF60C9">
        <w:t xml:space="preserve"> 2</w:t>
      </w:r>
      <w:r>
        <w:rPr>
          <w:b/>
          <w:color w:val="1F3864"/>
          <w:sz w:val="28"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499872" cy="515112"/>
            <wp:effectExtent l="0" t="0" r="0" b="0"/>
            <wp:wrapSquare wrapText="bothSides"/>
            <wp:docPr id="7252" name="Picture 72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2" name="Picture 725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872" cy="515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182F" w:rsidRDefault="00FA182F">
      <w:pPr>
        <w:spacing w:after="71"/>
      </w:pPr>
    </w:p>
    <w:tbl>
      <w:tblPr>
        <w:tblStyle w:val="TableGrid"/>
        <w:tblpPr w:vertAnchor="text" w:tblpX="-140" w:tblpY="278"/>
        <w:tblOverlap w:val="never"/>
        <w:tblW w:w="10915" w:type="dxa"/>
        <w:tblInd w:w="0" w:type="dxa"/>
        <w:tblCellMar>
          <w:top w:w="38" w:type="dxa"/>
          <w:right w:w="65" w:type="dxa"/>
        </w:tblCellMar>
        <w:tblLook w:val="04A0" w:firstRow="1" w:lastRow="0" w:firstColumn="1" w:lastColumn="0" w:noHBand="0" w:noVBand="1"/>
      </w:tblPr>
      <w:tblGrid>
        <w:gridCol w:w="1312"/>
        <w:gridCol w:w="3649"/>
        <w:gridCol w:w="424"/>
        <w:gridCol w:w="5530"/>
      </w:tblGrid>
      <w:tr w:rsidR="00D17DE1">
        <w:trPr>
          <w:trHeight w:val="254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tabs>
                <w:tab w:val="center" w:pos="655"/>
                <w:tab w:val="center" w:pos="906"/>
              </w:tabs>
            </w:pPr>
            <w:r>
              <w:tab/>
            </w:r>
            <w:r>
              <w:rPr>
                <w:b/>
                <w:sz w:val="20"/>
              </w:rPr>
              <w:t>Topic:</w:t>
            </w:r>
            <w:r>
              <w:t xml:space="preserve"> </w:t>
            </w:r>
            <w:r>
              <w:tab/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61"/>
              <w:jc w:val="center"/>
            </w:pPr>
            <w:r>
              <w:rPr>
                <w:b/>
                <w:sz w:val="18"/>
              </w:rPr>
              <w:t xml:space="preserve">Who were the Ancient Greeks? </w:t>
            </w:r>
          </w:p>
        </w:tc>
      </w:tr>
      <w:tr w:rsidR="00D17DE1">
        <w:trPr>
          <w:trHeight w:val="1184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62"/>
              <w:jc w:val="center"/>
            </w:pPr>
            <w:r>
              <w:rPr>
                <w:b/>
                <w:sz w:val="20"/>
              </w:rPr>
              <w:t xml:space="preserve">Resources: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CF60C9">
            <w:pPr>
              <w:spacing w:line="238" w:lineRule="auto"/>
              <w:ind w:left="106" w:right="2506"/>
            </w:pPr>
            <w:hyperlink r:id="rId6">
              <w:r w:rsidR="00E021F0">
                <w:rPr>
                  <w:color w:val="0563C1"/>
                  <w:sz w:val="16"/>
                  <w:u w:val="single" w:color="0563C1"/>
                </w:rPr>
                <w:t>https://prezi.com/2grl</w:t>
              </w:r>
            </w:hyperlink>
            <w:hyperlink r:id="rId7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8">
              <w:r w:rsidR="00E021F0">
                <w:rPr>
                  <w:color w:val="0563C1"/>
                  <w:sz w:val="16"/>
                  <w:u w:val="single" w:color="0563C1"/>
                </w:rPr>
                <w:t>8wqiiwq/ancient</w:t>
              </w:r>
            </w:hyperlink>
            <w:hyperlink r:id="rId9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10">
              <w:r w:rsidR="00E021F0">
                <w:rPr>
                  <w:color w:val="0563C1"/>
                  <w:sz w:val="16"/>
                  <w:u w:val="single" w:color="0563C1"/>
                </w:rPr>
                <w:t>greece</w:t>
              </w:r>
            </w:hyperlink>
            <w:hyperlink r:id="rId11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12">
              <w:r w:rsidR="00E021F0">
                <w:rPr>
                  <w:color w:val="0563C1"/>
                  <w:sz w:val="16"/>
                  <w:u w:val="single" w:color="0563C1"/>
                </w:rPr>
                <w:t>timeline/</w:t>
              </w:r>
            </w:hyperlink>
            <w:hyperlink r:id="rId13">
              <w:r w:rsidR="00E021F0">
                <w:rPr>
                  <w:sz w:val="16"/>
                </w:rPr>
                <w:t xml:space="preserve"> </w:t>
              </w:r>
            </w:hyperlink>
            <w:hyperlink r:id="rId14">
              <w:r w:rsidR="00E021F0">
                <w:rPr>
                  <w:color w:val="0563C1"/>
                  <w:sz w:val="16"/>
                  <w:u w:val="single" w:color="0563C1"/>
                </w:rPr>
                <w:t>https://www.bbc.co.uk/bitesize/topics/z87tn39</w:t>
              </w:r>
            </w:hyperlink>
            <w:hyperlink r:id="rId15">
              <w:r w:rsidR="00E021F0">
                <w:rPr>
                  <w:sz w:val="16"/>
                </w:rPr>
                <w:t xml:space="preserve">; </w:t>
              </w:r>
            </w:hyperlink>
          </w:p>
          <w:p w:rsidR="00D17DE1" w:rsidRDefault="00CF60C9">
            <w:pPr>
              <w:ind w:left="106"/>
            </w:pPr>
            <w:hyperlink r:id="rId16">
              <w:r w:rsidR="00E021F0">
                <w:rPr>
                  <w:sz w:val="16"/>
                </w:rPr>
                <w:t xml:space="preserve"> </w:t>
              </w:r>
            </w:hyperlink>
            <w:hyperlink r:id="rId17">
              <w:r w:rsidR="00E021F0">
                <w:rPr>
                  <w:color w:val="0563C1"/>
                  <w:sz w:val="16"/>
                  <w:u w:val="single" w:color="0563C1"/>
                </w:rPr>
                <w:t>https://www.britishmuseum.org/learn/schools/ages</w:t>
              </w:r>
            </w:hyperlink>
            <w:hyperlink r:id="rId18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19">
              <w:r w:rsidR="00E021F0">
                <w:rPr>
                  <w:color w:val="0563C1"/>
                  <w:sz w:val="16"/>
                  <w:u w:val="single" w:color="0563C1"/>
                </w:rPr>
                <w:t>7</w:t>
              </w:r>
            </w:hyperlink>
            <w:hyperlink r:id="rId20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21">
              <w:r w:rsidR="00E021F0">
                <w:rPr>
                  <w:color w:val="0563C1"/>
                  <w:sz w:val="16"/>
                  <w:u w:val="single" w:color="0563C1"/>
                </w:rPr>
                <w:t>11/ancient</w:t>
              </w:r>
            </w:hyperlink>
            <w:hyperlink r:id="rId22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23">
              <w:r w:rsidR="00E021F0">
                <w:rPr>
                  <w:color w:val="0563C1"/>
                  <w:sz w:val="16"/>
                  <w:u w:val="single" w:color="0563C1"/>
                </w:rPr>
                <w:t>greece</w:t>
              </w:r>
            </w:hyperlink>
            <w:hyperlink r:id="rId24">
              <w:r w:rsidR="00E021F0">
                <w:rPr>
                  <w:sz w:val="16"/>
                </w:rPr>
                <w:t xml:space="preserve">; </w:t>
              </w:r>
            </w:hyperlink>
            <w:r w:rsidR="00E021F0">
              <w:rPr>
                <w:sz w:val="16"/>
              </w:rPr>
              <w:t xml:space="preserve"> </w:t>
            </w:r>
          </w:p>
          <w:p w:rsidR="00D17DE1" w:rsidRDefault="00CF60C9">
            <w:pPr>
              <w:spacing w:after="14" w:line="238" w:lineRule="auto"/>
              <w:ind w:left="106"/>
            </w:pPr>
            <w:hyperlink r:id="rId25">
              <w:r w:rsidR="00E021F0">
                <w:rPr>
                  <w:color w:val="0563C1"/>
                  <w:sz w:val="16"/>
                  <w:u w:val="single" w:color="0563C1"/>
                </w:rPr>
                <w:t>https://www.teachitprimary.co.uk/resources/y3/historical</w:t>
              </w:r>
            </w:hyperlink>
            <w:hyperlink r:id="rId26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27">
              <w:r w:rsidR="00E021F0">
                <w:rPr>
                  <w:color w:val="0563C1"/>
                  <w:sz w:val="16"/>
                  <w:u w:val="single" w:color="0563C1"/>
                </w:rPr>
                <w:t>enquiry/what</w:t>
              </w:r>
            </w:hyperlink>
            <w:hyperlink r:id="rId28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29">
              <w:r w:rsidR="00E021F0">
                <w:rPr>
                  <w:color w:val="0563C1"/>
                  <w:sz w:val="16"/>
                  <w:u w:val="single" w:color="0563C1"/>
                </w:rPr>
                <w:t>am</w:t>
              </w:r>
            </w:hyperlink>
            <w:hyperlink r:id="rId30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31">
              <w:r w:rsidR="00E021F0">
                <w:rPr>
                  <w:color w:val="0563C1"/>
                  <w:sz w:val="16"/>
                  <w:u w:val="single" w:color="0563C1"/>
                </w:rPr>
                <w:t>i</w:t>
              </w:r>
            </w:hyperlink>
            <w:hyperlink r:id="rId32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33">
              <w:r w:rsidR="00E021F0">
                <w:rPr>
                  <w:color w:val="0563C1"/>
                  <w:sz w:val="16"/>
                  <w:u w:val="single" w:color="0563C1"/>
                </w:rPr>
                <w:t>examining</w:t>
              </w:r>
            </w:hyperlink>
            <w:hyperlink r:id="rId34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35">
              <w:r w:rsidR="00E021F0">
                <w:rPr>
                  <w:color w:val="0563C1"/>
                  <w:sz w:val="16"/>
                  <w:u w:val="single" w:color="0563C1"/>
                </w:rPr>
                <w:t>artefacts/23537</w:t>
              </w:r>
            </w:hyperlink>
            <w:hyperlink r:id="rId36">
              <w:r w:rsidR="00E021F0">
                <w:rPr>
                  <w:sz w:val="16"/>
                </w:rPr>
                <w:t>;</w:t>
              </w:r>
            </w:hyperlink>
            <w:r w:rsidR="00E021F0">
              <w:rPr>
                <w:sz w:val="16"/>
              </w:rPr>
              <w:t xml:space="preserve">  </w:t>
            </w:r>
            <w:hyperlink r:id="rId37">
              <w:r w:rsidR="00E021F0">
                <w:rPr>
                  <w:color w:val="0563C1"/>
                  <w:sz w:val="16"/>
                  <w:u w:val="single" w:color="0563C1"/>
                </w:rPr>
                <w:t>https://www.historyforkids.net/ancient</w:t>
              </w:r>
            </w:hyperlink>
            <w:hyperlink r:id="rId38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39">
              <w:r w:rsidR="00E021F0">
                <w:rPr>
                  <w:color w:val="0563C1"/>
                  <w:sz w:val="16"/>
                  <w:u w:val="single" w:color="0563C1"/>
                </w:rPr>
                <w:t>greece.html</w:t>
              </w:r>
            </w:hyperlink>
            <w:hyperlink r:id="rId40">
              <w:r w:rsidR="00E021F0">
                <w:rPr>
                  <w:sz w:val="16"/>
                </w:rPr>
                <w:t xml:space="preserve">; </w:t>
              </w:r>
            </w:hyperlink>
            <w:r w:rsidR="00E021F0">
              <w:rPr>
                <w:sz w:val="16"/>
              </w:rPr>
              <w:t xml:space="preserve"> </w:t>
            </w:r>
          </w:p>
          <w:p w:rsidR="00D17DE1" w:rsidRDefault="00CF60C9">
            <w:pPr>
              <w:ind w:left="106"/>
            </w:pPr>
            <w:hyperlink r:id="rId41">
              <w:r w:rsidR="00E021F0">
                <w:rPr>
                  <w:color w:val="0563C1"/>
                  <w:sz w:val="16"/>
                  <w:u w:val="single" w:color="0563C1"/>
                </w:rPr>
                <w:t>https://www.natgeokids.com/uk/primary</w:t>
              </w:r>
            </w:hyperlink>
            <w:hyperlink r:id="rId42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43">
              <w:r w:rsidR="00E021F0">
                <w:rPr>
                  <w:color w:val="0563C1"/>
                  <w:sz w:val="16"/>
                  <w:u w:val="single" w:color="0563C1"/>
                </w:rPr>
                <w:t>resource/ancient</w:t>
              </w:r>
            </w:hyperlink>
            <w:hyperlink r:id="rId44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45">
              <w:r w:rsidR="00E021F0">
                <w:rPr>
                  <w:color w:val="0563C1"/>
                  <w:sz w:val="16"/>
                  <w:u w:val="single" w:color="0563C1"/>
                </w:rPr>
                <w:t>greeks</w:t>
              </w:r>
            </w:hyperlink>
            <w:hyperlink r:id="rId46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47">
              <w:r w:rsidR="00E021F0">
                <w:rPr>
                  <w:color w:val="0563C1"/>
                  <w:sz w:val="16"/>
                  <w:u w:val="single" w:color="0563C1"/>
                </w:rPr>
                <w:t>primary</w:t>
              </w:r>
            </w:hyperlink>
            <w:hyperlink r:id="rId48">
              <w:r w:rsidR="00E021F0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49">
              <w:r w:rsidR="00E021F0">
                <w:rPr>
                  <w:color w:val="0563C1"/>
                  <w:sz w:val="16"/>
                  <w:u w:val="single" w:color="0563C1"/>
                </w:rPr>
                <w:t>resource/</w:t>
              </w:r>
            </w:hyperlink>
            <w:hyperlink r:id="rId50">
              <w:r w:rsidR="00E021F0">
                <w:rPr>
                  <w:sz w:val="16"/>
                </w:rPr>
                <w:t>;</w:t>
              </w:r>
            </w:hyperlink>
            <w:hyperlink r:id="rId51">
              <w:r w:rsidR="00E021F0">
                <w:rPr>
                  <w:sz w:val="18"/>
                </w:rPr>
                <w:t xml:space="preserve"> </w:t>
              </w:r>
            </w:hyperlink>
          </w:p>
        </w:tc>
      </w:tr>
      <w:tr w:rsidR="00D17DE1">
        <w:trPr>
          <w:trHeight w:val="521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107"/>
            </w:pPr>
            <w:r>
              <w:rPr>
                <w:b/>
                <w:sz w:val="20"/>
              </w:rPr>
              <w:t xml:space="preserve">Introduction: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106"/>
              <w:jc w:val="both"/>
            </w:pPr>
            <w:r>
              <w:rPr>
                <w:sz w:val="18"/>
              </w:rPr>
              <w:t xml:space="preserve">Building on knowledge of </w:t>
            </w:r>
            <w:r>
              <w:rPr>
                <w:color w:val="00B050"/>
                <w:sz w:val="18"/>
              </w:rPr>
              <w:t xml:space="preserve">world </w:t>
            </w:r>
            <w:r>
              <w:rPr>
                <w:b/>
                <w:color w:val="00B050"/>
                <w:sz w:val="18"/>
              </w:rPr>
              <w:t>maps/climates</w:t>
            </w:r>
            <w:r>
              <w:rPr>
                <w:color w:val="00B050"/>
                <w:sz w:val="18"/>
              </w:rPr>
              <w:t xml:space="preserve"> and Europe </w:t>
            </w:r>
            <w:r>
              <w:rPr>
                <w:b/>
                <w:color w:val="00B050"/>
                <w:sz w:val="18"/>
              </w:rPr>
              <w:t>topography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sz w:val="18"/>
              </w:rPr>
              <w:t xml:space="preserve">(Y4) and </w:t>
            </w:r>
            <w:r>
              <w:rPr>
                <w:color w:val="0070C0"/>
                <w:sz w:val="18"/>
              </w:rPr>
              <w:t xml:space="preserve">chronology to make links with features of </w:t>
            </w:r>
            <w:r>
              <w:rPr>
                <w:b/>
                <w:color w:val="0070C0"/>
                <w:sz w:val="18"/>
              </w:rPr>
              <w:t>society</w:t>
            </w:r>
            <w:r>
              <w:rPr>
                <w:color w:val="0070C0"/>
                <w:sz w:val="18"/>
              </w:rPr>
              <w:t>, including diet, clothing, and make comparisons with Stone/Iron Age (</w:t>
            </w:r>
            <w:r>
              <w:rPr>
                <w:color w:val="FF3399"/>
                <w:sz w:val="18"/>
              </w:rPr>
              <w:t>Year 3</w:t>
            </w:r>
            <w:r>
              <w:rPr>
                <w:color w:val="0070C0"/>
                <w:sz w:val="18"/>
              </w:rPr>
              <w:t>).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D17DE1">
        <w:trPr>
          <w:trHeight w:val="888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69"/>
              <w:jc w:val="center"/>
            </w:pPr>
            <w:r>
              <w:rPr>
                <w:b/>
                <w:sz w:val="20"/>
              </w:rPr>
              <w:t xml:space="preserve">Prior Learning: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spacing w:after="2" w:line="239" w:lineRule="auto"/>
              <w:ind w:left="106"/>
            </w:pPr>
            <w:r>
              <w:rPr>
                <w:b/>
                <w:sz w:val="18"/>
              </w:rPr>
              <w:t xml:space="preserve">Y3, Ancient Egyptians: </w:t>
            </w:r>
            <w:r>
              <w:rPr>
                <w:sz w:val="18"/>
              </w:rPr>
              <w:t xml:space="preserve">finding </w:t>
            </w:r>
            <w:r>
              <w:rPr>
                <w:color w:val="0070C0"/>
                <w:sz w:val="18"/>
              </w:rPr>
              <w:t xml:space="preserve">detail from </w:t>
            </w:r>
            <w:r>
              <w:rPr>
                <w:b/>
                <w:color w:val="0070C0"/>
                <w:sz w:val="18"/>
              </w:rPr>
              <w:t>sources</w:t>
            </w:r>
            <w:r>
              <w:rPr>
                <w:color w:val="0070C0"/>
                <w:sz w:val="18"/>
              </w:rPr>
              <w:t xml:space="preserve"> </w:t>
            </w:r>
            <w:r>
              <w:rPr>
                <w:sz w:val="18"/>
              </w:rPr>
              <w:t xml:space="preserve">to describe and explain reasons for differences in lifestyle linked to </w:t>
            </w:r>
            <w:r>
              <w:rPr>
                <w:color w:val="00B050"/>
                <w:sz w:val="18"/>
              </w:rPr>
              <w:t>climate</w:t>
            </w:r>
            <w:r>
              <w:rPr>
                <w:sz w:val="18"/>
              </w:rPr>
              <w:t xml:space="preserve"> and </w:t>
            </w:r>
            <w:r>
              <w:rPr>
                <w:color w:val="0070C0"/>
                <w:sz w:val="18"/>
              </w:rPr>
              <w:t>chronology</w:t>
            </w:r>
            <w:r>
              <w:rPr>
                <w:sz w:val="18"/>
              </w:rPr>
              <w:t xml:space="preserve">. Included </w:t>
            </w:r>
            <w:r>
              <w:rPr>
                <w:b/>
                <w:color w:val="00B050"/>
                <w:sz w:val="18"/>
              </w:rPr>
              <w:t xml:space="preserve">mapping, </w:t>
            </w:r>
            <w:r>
              <w:rPr>
                <w:color w:val="00B050"/>
                <w:sz w:val="18"/>
              </w:rPr>
              <w:t xml:space="preserve">description </w:t>
            </w:r>
            <w:r>
              <w:rPr>
                <w:sz w:val="18"/>
              </w:rPr>
              <w:t>for farming.</w:t>
            </w:r>
            <w:r>
              <w:rPr>
                <w:b/>
                <w:sz w:val="18"/>
              </w:rPr>
              <w:t xml:space="preserve"> </w:t>
            </w:r>
          </w:p>
          <w:p w:rsidR="00D17DE1" w:rsidRDefault="00E021F0">
            <w:pPr>
              <w:ind w:left="106"/>
            </w:pPr>
            <w:r>
              <w:rPr>
                <w:b/>
                <w:sz w:val="18"/>
              </w:rPr>
              <w:t xml:space="preserve">Y4, Europe: </w:t>
            </w:r>
            <w:r>
              <w:rPr>
                <w:sz w:val="18"/>
              </w:rPr>
              <w:t xml:space="preserve">Compared Greek and Roman </w:t>
            </w:r>
            <w:r>
              <w:rPr>
                <w:b/>
                <w:color w:val="00B050"/>
                <w:sz w:val="18"/>
              </w:rPr>
              <w:t>topography</w:t>
            </w:r>
            <w:r>
              <w:rPr>
                <w:sz w:val="18"/>
              </w:rPr>
              <w:t xml:space="preserve"> in Europe </w:t>
            </w:r>
            <w:r>
              <w:rPr>
                <w:color w:val="00B050"/>
                <w:sz w:val="18"/>
              </w:rPr>
              <w:t xml:space="preserve">with </w:t>
            </w:r>
            <w:r>
              <w:rPr>
                <w:b/>
                <w:color w:val="00B050"/>
                <w:sz w:val="18"/>
              </w:rPr>
              <w:t>UK</w:t>
            </w:r>
            <w:r>
              <w:rPr>
                <w:color w:val="00B050"/>
                <w:sz w:val="18"/>
              </w:rPr>
              <w:t xml:space="preserve">, </w:t>
            </w:r>
            <w:r>
              <w:rPr>
                <w:sz w:val="18"/>
              </w:rPr>
              <w:t>making links with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b/>
                <w:color w:val="00B050"/>
                <w:sz w:val="18"/>
              </w:rPr>
              <w:t>climate zones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sz w:val="18"/>
              </w:rPr>
              <w:t xml:space="preserve">etc, and developing </w:t>
            </w:r>
            <w:r>
              <w:rPr>
                <w:color w:val="00B050"/>
                <w:sz w:val="18"/>
              </w:rPr>
              <w:t xml:space="preserve">map </w:t>
            </w:r>
            <w:r>
              <w:rPr>
                <w:sz w:val="18"/>
              </w:rPr>
              <w:t xml:space="preserve">skills to provide context for next units. Build on </w:t>
            </w:r>
            <w:r>
              <w:rPr>
                <w:color w:val="00B050"/>
                <w:sz w:val="18"/>
              </w:rPr>
              <w:t xml:space="preserve">location and travel to/from UK </w:t>
            </w:r>
          </w:p>
        </w:tc>
      </w:tr>
      <w:tr w:rsidR="00D17DE1">
        <w:trPr>
          <w:trHeight w:val="499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74"/>
              <w:jc w:val="center"/>
            </w:pPr>
            <w:r>
              <w:rPr>
                <w:b/>
                <w:sz w:val="20"/>
              </w:rPr>
              <w:t xml:space="preserve">Next Learning: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106"/>
            </w:pPr>
            <w:r>
              <w:rPr>
                <w:sz w:val="18"/>
              </w:rPr>
              <w:t xml:space="preserve">Year 4, </w:t>
            </w:r>
            <w:r>
              <w:rPr>
                <w:b/>
                <w:sz w:val="18"/>
              </w:rPr>
              <w:t xml:space="preserve">Who were the Romans? </w:t>
            </w:r>
            <w:r>
              <w:rPr>
                <w:sz w:val="18"/>
              </w:rPr>
              <w:t xml:space="preserve">Building on knowledge of </w:t>
            </w:r>
            <w:r>
              <w:rPr>
                <w:color w:val="0070C0"/>
                <w:sz w:val="18"/>
              </w:rPr>
              <w:t xml:space="preserve">chronology and discussing value of sources to describe </w:t>
            </w:r>
            <w:r>
              <w:rPr>
                <w:b/>
                <w:color w:val="0070C0"/>
                <w:sz w:val="18"/>
              </w:rPr>
              <w:t>Empire</w:t>
            </w:r>
            <w:r>
              <w:rPr>
                <w:color w:val="0070C0"/>
                <w:sz w:val="18"/>
              </w:rPr>
              <w:t xml:space="preserve"> in relation to Greeks and Egyptians </w:t>
            </w:r>
            <w:r>
              <w:rPr>
                <w:sz w:val="18"/>
              </w:rPr>
              <w:t xml:space="preserve">(Y3). Using knowledge of </w:t>
            </w:r>
            <w:r>
              <w:rPr>
                <w:b/>
                <w:color w:val="00B050"/>
                <w:sz w:val="18"/>
              </w:rPr>
              <w:t>topography</w:t>
            </w:r>
            <w:r>
              <w:rPr>
                <w:sz w:val="18"/>
              </w:rPr>
              <w:t xml:space="preserve"> to make links with features of society.  </w:t>
            </w:r>
          </w:p>
        </w:tc>
      </w:tr>
      <w:tr w:rsidR="00D17DE1">
        <w:trPr>
          <w:trHeight w:val="494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160"/>
            </w:pPr>
            <w:r>
              <w:rPr>
                <w:b/>
                <w:sz w:val="20"/>
              </w:rPr>
              <w:t xml:space="preserve">Vocabulary: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D17DE1" w:rsidRDefault="00E021F0">
            <w:pPr>
              <w:ind w:left="106"/>
            </w:pPr>
            <w:r>
              <w:rPr>
                <w:sz w:val="18"/>
              </w:rPr>
              <w:t xml:space="preserve">European, classical, society, features, democracy, Olympics, philosophy, Athens, amphora, architect, frieze, column, statue, myth, temples, </w:t>
            </w:r>
            <w:r>
              <w:t xml:space="preserve"> </w:t>
            </w:r>
          </w:p>
        </w:tc>
      </w:tr>
      <w:tr w:rsidR="00D17DE1">
        <w:trPr>
          <w:trHeight w:val="680"/>
        </w:trPr>
        <w:tc>
          <w:tcPr>
            <w:tcW w:w="13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60"/>
              <w:jc w:val="center"/>
            </w:pPr>
            <w:r>
              <w:rPr>
                <w:b/>
                <w:sz w:val="20"/>
              </w:rPr>
              <w:t xml:space="preserve">Session 1 </w:t>
            </w:r>
          </w:p>
        </w:tc>
        <w:tc>
          <w:tcPr>
            <w:tcW w:w="960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234"/>
              <w:jc w:val="center"/>
            </w:pPr>
            <w:r>
              <w:rPr>
                <w:sz w:val="18"/>
              </w:rPr>
              <w:t xml:space="preserve">Where and when are we learning about? </w:t>
            </w:r>
          </w:p>
          <w:p w:rsidR="00D17DE1" w:rsidRDefault="00E021F0">
            <w:pPr>
              <w:numPr>
                <w:ilvl w:val="0"/>
                <w:numId w:val="1"/>
              </w:numPr>
              <w:ind w:left="279" w:hanging="173"/>
            </w:pPr>
            <w:r>
              <w:rPr>
                <w:color w:val="00B050"/>
                <w:sz w:val="18"/>
              </w:rPr>
              <w:t xml:space="preserve">Locate Greece and recap physical features </w:t>
            </w:r>
            <w:r>
              <w:rPr>
                <w:color w:val="0070C0"/>
                <w:sz w:val="18"/>
              </w:rPr>
              <w:t xml:space="preserve"> </w:t>
            </w:r>
          </w:p>
          <w:p w:rsidR="00D17DE1" w:rsidRDefault="00E021F0">
            <w:pPr>
              <w:numPr>
                <w:ilvl w:val="0"/>
                <w:numId w:val="1"/>
              </w:numPr>
              <w:ind w:left="279" w:hanging="173"/>
            </w:pPr>
            <w:r>
              <w:rPr>
                <w:color w:val="00B050"/>
                <w:sz w:val="18"/>
              </w:rPr>
              <w:t>Describe the expansion of the Empire/</w:t>
            </w:r>
            <w:r>
              <w:rPr>
                <w:color w:val="0070C0"/>
                <w:sz w:val="18"/>
              </w:rPr>
              <w:t xml:space="preserve">different ‘Ages’ on timelines (see first resource, above) </w:t>
            </w:r>
          </w:p>
        </w:tc>
      </w:tr>
      <w:tr w:rsidR="00D17DE1">
        <w:trPr>
          <w:trHeight w:val="408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5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106"/>
            </w:pPr>
            <w:r>
              <w:rPr>
                <w:rFonts w:ascii="Segoe UI Symbol" w:eastAsia="Segoe UI Symbol" w:hAnsi="Segoe UI Symbol" w:cs="Segoe UI Symbol"/>
                <w:color w:val="00B050"/>
                <w:sz w:val="12"/>
              </w:rPr>
              <w:t>•</w:t>
            </w:r>
            <w:r>
              <w:rPr>
                <w:rFonts w:ascii="Arial" w:eastAsia="Arial" w:hAnsi="Arial" w:cs="Arial"/>
                <w:color w:val="00B050"/>
                <w:sz w:val="12"/>
              </w:rPr>
              <w:t xml:space="preserve"> 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D17DE1" w:rsidTr="00E021F0">
        <w:trPr>
          <w:trHeight w:val="1333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9FF99"/>
          </w:tcPr>
          <w:p w:rsidR="00D17DE1" w:rsidRDefault="00E021F0">
            <w:pPr>
              <w:numPr>
                <w:ilvl w:val="0"/>
                <w:numId w:val="2"/>
              </w:numPr>
              <w:spacing w:after="25" w:line="241" w:lineRule="auto"/>
              <w:ind w:left="326" w:hanging="310"/>
            </w:pPr>
            <w:r>
              <w:rPr>
                <w:sz w:val="18"/>
              </w:rPr>
              <w:t xml:space="preserve">Draw own European maps with detail and clearly recognizable features (e.g. basic outline, rivers paths) </w:t>
            </w:r>
          </w:p>
          <w:p w:rsidR="00D17DE1" w:rsidRDefault="00E021F0">
            <w:pPr>
              <w:numPr>
                <w:ilvl w:val="0"/>
                <w:numId w:val="2"/>
              </w:numPr>
              <w:spacing w:after="25" w:line="241" w:lineRule="auto"/>
              <w:ind w:left="326" w:hanging="310"/>
            </w:pPr>
            <w:r>
              <w:rPr>
                <w:sz w:val="18"/>
              </w:rPr>
              <w:t xml:space="preserve">Add correct detail/labels (e.g. countries) onto a map using 4 grid referencing/key </w:t>
            </w:r>
          </w:p>
          <w:p w:rsidR="00D17DE1" w:rsidRDefault="00E021F0">
            <w:pPr>
              <w:numPr>
                <w:ilvl w:val="0"/>
                <w:numId w:val="2"/>
              </w:numPr>
              <w:ind w:left="326" w:hanging="310"/>
            </w:pPr>
            <w:r>
              <w:rPr>
                <w:sz w:val="18"/>
              </w:rPr>
              <w:t>Describe location of variety of places/features on a map using contextual framework (</w:t>
            </w:r>
            <w:proofErr w:type="gramStart"/>
            <w:r>
              <w:rPr>
                <w:sz w:val="18"/>
              </w:rPr>
              <w:t>8 point</w:t>
            </w:r>
            <w:proofErr w:type="gramEnd"/>
            <w:r>
              <w:rPr>
                <w:sz w:val="18"/>
              </w:rPr>
              <w:t xml:space="preserve"> compass points, distancing) 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9FF99"/>
          </w:tcPr>
          <w:p w:rsidR="00D17DE1" w:rsidRDefault="00E021F0">
            <w:pPr>
              <w:numPr>
                <w:ilvl w:val="0"/>
                <w:numId w:val="3"/>
              </w:numPr>
              <w:ind w:hanging="271"/>
            </w:pPr>
            <w:r>
              <w:rPr>
                <w:sz w:val="18"/>
              </w:rPr>
              <w:t xml:space="preserve">Draw own maps with correct detail, appropriate scale </w:t>
            </w:r>
          </w:p>
          <w:p w:rsidR="00D17DE1" w:rsidRDefault="00E021F0">
            <w:pPr>
              <w:numPr>
                <w:ilvl w:val="0"/>
                <w:numId w:val="3"/>
              </w:numPr>
              <w:spacing w:after="3" w:line="239" w:lineRule="auto"/>
              <w:ind w:hanging="271"/>
            </w:pPr>
            <w:r>
              <w:rPr>
                <w:sz w:val="18"/>
              </w:rPr>
              <w:t xml:space="preserve">Consistently add correct detail/labels onto a map using 4-6 grid referencing/key </w:t>
            </w:r>
          </w:p>
          <w:p w:rsidR="00D17DE1" w:rsidRDefault="00E021F0">
            <w:pPr>
              <w:numPr>
                <w:ilvl w:val="0"/>
                <w:numId w:val="3"/>
              </w:numPr>
              <w:ind w:hanging="271"/>
            </w:pPr>
            <w:r>
              <w:rPr>
                <w:sz w:val="18"/>
              </w:rPr>
              <w:t>Locate variety of places on a map using correct contextual framework (</w:t>
            </w:r>
            <w:proofErr w:type="gramStart"/>
            <w:r>
              <w:rPr>
                <w:sz w:val="18"/>
              </w:rPr>
              <w:t>8 point</w:t>
            </w:r>
            <w:proofErr w:type="gramEnd"/>
            <w:r>
              <w:rPr>
                <w:sz w:val="18"/>
              </w:rPr>
              <w:t xml:space="preserve"> compass points, accurate distancing) </w:t>
            </w:r>
          </w:p>
        </w:tc>
      </w:tr>
      <w:tr w:rsidR="00D17DE1">
        <w:trPr>
          <w:trHeight w:val="683"/>
        </w:trPr>
        <w:tc>
          <w:tcPr>
            <w:tcW w:w="13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60"/>
              <w:jc w:val="center"/>
            </w:pPr>
            <w:r>
              <w:rPr>
                <w:b/>
                <w:sz w:val="20"/>
              </w:rPr>
              <w:t>Session 2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0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56"/>
              <w:jc w:val="center"/>
            </w:pPr>
            <w:r>
              <w:rPr>
                <w:sz w:val="18"/>
              </w:rPr>
              <w:t xml:space="preserve">What do we think we may see about how they lived? </w:t>
            </w:r>
          </w:p>
          <w:p w:rsidR="00D17DE1" w:rsidRDefault="00E021F0">
            <w:pPr>
              <w:ind w:left="106"/>
              <w:jc w:val="both"/>
            </w:pPr>
            <w:r>
              <w:rPr>
                <w:color w:val="0070C0"/>
                <w:sz w:val="18"/>
              </w:rPr>
              <w:t xml:space="preserve">Using chronological knowledge, and </w:t>
            </w:r>
            <w:r>
              <w:rPr>
                <w:color w:val="00B050"/>
                <w:sz w:val="18"/>
              </w:rPr>
              <w:t>building on locational knowledge from previous lesson</w:t>
            </w:r>
            <w:r>
              <w:rPr>
                <w:color w:val="0070C0"/>
                <w:sz w:val="18"/>
              </w:rPr>
              <w:t xml:space="preserve">, can they predict what they will and won’t see when exploring how they lived, using knowledge of Ancient Egyptians and Stone Age societies already studied. </w:t>
            </w:r>
          </w:p>
        </w:tc>
      </w:tr>
      <w:tr w:rsidR="00D17DE1">
        <w:trPr>
          <w:trHeight w:val="352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5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tabs>
                <w:tab w:val="center" w:pos="466"/>
              </w:tabs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</w:rPr>
              <w:tab/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D17DE1">
        <w:trPr>
          <w:trHeight w:val="1553"/>
        </w:trPr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D17DE1" w:rsidRDefault="00E021F0">
            <w:pPr>
              <w:numPr>
                <w:ilvl w:val="0"/>
                <w:numId w:val="4"/>
              </w:numPr>
              <w:spacing w:after="3" w:line="239" w:lineRule="auto"/>
              <w:ind w:right="90" w:hanging="175"/>
            </w:pPr>
            <w:r>
              <w:rPr>
                <w:sz w:val="18"/>
              </w:rPr>
              <w:t xml:space="preserve">Describe features including similarities and differences, with detail and correct terms  </w:t>
            </w:r>
          </w:p>
          <w:p w:rsidR="00D17DE1" w:rsidRDefault="00E021F0">
            <w:pPr>
              <w:numPr>
                <w:ilvl w:val="0"/>
                <w:numId w:val="4"/>
              </w:numPr>
              <w:ind w:right="90" w:hanging="175"/>
            </w:pPr>
            <w:r>
              <w:rPr>
                <w:sz w:val="18"/>
              </w:rPr>
              <w:t xml:space="preserve">Correctly link features within a locational framework </w:t>
            </w:r>
            <w:r>
              <w:rPr>
                <w:sz w:val="12"/>
              </w:rPr>
              <w:t>iii.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18"/>
              </w:rPr>
              <w:t xml:space="preserve">Identify consequences/impact/effect of physical features of location (i.e. topography or climate) on the features they are describing (e.g. food, weather)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D17DE1" w:rsidRDefault="00E021F0">
            <w:pPr>
              <w:numPr>
                <w:ilvl w:val="0"/>
                <w:numId w:val="5"/>
              </w:numPr>
              <w:spacing w:after="3" w:line="239" w:lineRule="auto"/>
              <w:ind w:hanging="288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D17DE1" w:rsidRDefault="00E021F0">
            <w:pPr>
              <w:numPr>
                <w:ilvl w:val="0"/>
                <w:numId w:val="5"/>
              </w:numPr>
              <w:spacing w:after="3" w:line="239" w:lineRule="auto"/>
              <w:ind w:hanging="288"/>
            </w:pPr>
            <w:r>
              <w:rPr>
                <w:sz w:val="18"/>
              </w:rPr>
              <w:t xml:space="preserve">identify diversity within same location/period (e.g. people in society, or animals in an environment) </w:t>
            </w:r>
          </w:p>
          <w:p w:rsidR="00D17DE1" w:rsidRDefault="00E021F0">
            <w:pPr>
              <w:numPr>
                <w:ilvl w:val="0"/>
                <w:numId w:val="5"/>
              </w:numPr>
              <w:ind w:hanging="288"/>
            </w:pPr>
            <w:r>
              <w:rPr>
                <w:sz w:val="18"/>
              </w:rPr>
              <w:t xml:space="preserve">Describe the causes and consequences of events/actions of physical features of location (i.e. topography or climate) on the features they are describing (e.g. food) </w:t>
            </w:r>
          </w:p>
        </w:tc>
      </w:tr>
      <w:tr w:rsidR="00D17DE1">
        <w:trPr>
          <w:trHeight w:val="904"/>
        </w:trPr>
        <w:tc>
          <w:tcPr>
            <w:tcW w:w="13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62"/>
              <w:jc w:val="center"/>
            </w:pPr>
            <w:r>
              <w:rPr>
                <w:b/>
                <w:sz w:val="20"/>
              </w:rPr>
              <w:t xml:space="preserve">Session 3-5 </w:t>
            </w:r>
          </w:p>
        </w:tc>
        <w:tc>
          <w:tcPr>
            <w:tcW w:w="960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56"/>
              <w:jc w:val="center"/>
            </w:pPr>
            <w:r>
              <w:rPr>
                <w:sz w:val="18"/>
              </w:rPr>
              <w:t xml:space="preserve">What can we find out about how they lived? </w:t>
            </w:r>
          </w:p>
          <w:p w:rsidR="00D17DE1" w:rsidRDefault="00E021F0">
            <w:pPr>
              <w:ind w:left="106"/>
            </w:pPr>
            <w:r>
              <w:rPr>
                <w:color w:val="0070C0"/>
                <w:sz w:val="18"/>
              </w:rPr>
              <w:t xml:space="preserve">Use a range of sources, including artefacts and texts to identify key features and values in the classical Greek society. Pupils could each take a category (including ‘toys/play’ to compare with learning in year 1). </w:t>
            </w:r>
            <w:r>
              <w:rPr>
                <w:i/>
                <w:color w:val="0070C0"/>
                <w:sz w:val="18"/>
              </w:rPr>
              <w:t xml:space="preserve">How reliable are these sources? </w:t>
            </w:r>
            <w:r>
              <w:rPr>
                <w:color w:val="0070C0"/>
                <w:sz w:val="18"/>
              </w:rPr>
              <w:t xml:space="preserve">Each group could investigate one aspect of society and present their findings. </w:t>
            </w:r>
            <w:r>
              <w:rPr>
                <w:sz w:val="18"/>
              </w:rPr>
              <w:t xml:space="preserve"> </w:t>
            </w:r>
          </w:p>
        </w:tc>
      </w:tr>
      <w:tr w:rsidR="00D17DE1">
        <w:trPr>
          <w:trHeight w:val="350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5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tabs>
                <w:tab w:val="center" w:pos="466"/>
              </w:tabs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</w:rPr>
              <w:tab/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D17DE1">
        <w:trPr>
          <w:trHeight w:val="449"/>
        </w:trPr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D17DE1" w:rsidRDefault="00E021F0">
            <w:pPr>
              <w:ind w:left="467"/>
            </w:pPr>
            <w:r>
              <w:rPr>
                <w:sz w:val="18"/>
              </w:rPr>
              <w:t xml:space="preserve">Find relevant information from a range of sources and suggest how they support prediction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D17DE1" w:rsidRDefault="00E021F0">
            <w:pPr>
              <w:ind w:left="468"/>
            </w:pPr>
            <w:r>
              <w:rPr>
                <w:sz w:val="18"/>
              </w:rPr>
              <w:t xml:space="preserve">Choose appropriate information from suitable sources, and identify the strengths and weaknesses of the reliability of sources </w:t>
            </w:r>
          </w:p>
        </w:tc>
      </w:tr>
      <w:tr w:rsidR="00D17DE1">
        <w:trPr>
          <w:trHeight w:val="1554"/>
        </w:trPr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D17DE1" w:rsidRDefault="00E021F0">
            <w:pPr>
              <w:numPr>
                <w:ilvl w:val="0"/>
                <w:numId w:val="6"/>
              </w:numPr>
              <w:spacing w:after="27" w:line="241" w:lineRule="auto"/>
              <w:ind w:hanging="312"/>
            </w:pPr>
            <w:r>
              <w:rPr>
                <w:sz w:val="18"/>
              </w:rPr>
              <w:t xml:space="preserve">Describe features including similarities and differences, with detail and correct terms  </w:t>
            </w:r>
          </w:p>
          <w:p w:rsidR="00D17DE1" w:rsidRDefault="00E021F0">
            <w:pPr>
              <w:numPr>
                <w:ilvl w:val="0"/>
                <w:numId w:val="6"/>
              </w:numPr>
              <w:spacing w:after="9"/>
              <w:ind w:hanging="312"/>
            </w:pPr>
            <w:r>
              <w:rPr>
                <w:sz w:val="18"/>
              </w:rPr>
              <w:t xml:space="preserve">Correctly link features within a locational framework </w:t>
            </w:r>
          </w:p>
          <w:p w:rsidR="00D17DE1" w:rsidRDefault="00E021F0">
            <w:pPr>
              <w:numPr>
                <w:ilvl w:val="0"/>
                <w:numId w:val="6"/>
              </w:numPr>
              <w:ind w:hanging="312"/>
            </w:pPr>
            <w:r>
              <w:rPr>
                <w:sz w:val="18"/>
              </w:rPr>
              <w:t xml:space="preserve">Identify consequences/impact/effect of physical features of location (i.e. topography or climate) on the features they are describing (e.g. food, weather)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D17DE1" w:rsidRDefault="00E021F0">
            <w:pPr>
              <w:numPr>
                <w:ilvl w:val="0"/>
                <w:numId w:val="7"/>
              </w:numPr>
              <w:spacing w:after="1" w:line="242" w:lineRule="auto"/>
              <w:ind w:hanging="142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D17DE1" w:rsidRDefault="00E021F0">
            <w:pPr>
              <w:numPr>
                <w:ilvl w:val="0"/>
                <w:numId w:val="7"/>
              </w:numPr>
              <w:spacing w:after="3" w:line="239" w:lineRule="auto"/>
              <w:ind w:hanging="142"/>
            </w:pPr>
            <w:r>
              <w:rPr>
                <w:sz w:val="18"/>
              </w:rPr>
              <w:t xml:space="preserve">identify diversity within same location/period (e.g. people in society, or animals in an environment) </w:t>
            </w:r>
          </w:p>
          <w:p w:rsidR="00D17DE1" w:rsidRDefault="00E021F0">
            <w:pPr>
              <w:numPr>
                <w:ilvl w:val="0"/>
                <w:numId w:val="7"/>
              </w:numPr>
              <w:ind w:hanging="142"/>
            </w:pPr>
            <w:r>
              <w:rPr>
                <w:sz w:val="18"/>
              </w:rPr>
              <w:t xml:space="preserve">Describe the causes and consequences of events/actions of physical features of location (i.e. topography or climate) on the features they are describing (e.g. food) </w:t>
            </w:r>
          </w:p>
        </w:tc>
      </w:tr>
      <w:tr w:rsidR="00D17DE1">
        <w:trPr>
          <w:trHeight w:val="901"/>
        </w:trPr>
        <w:tc>
          <w:tcPr>
            <w:tcW w:w="13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DE1" w:rsidRDefault="00E021F0">
            <w:pPr>
              <w:ind w:left="62"/>
              <w:jc w:val="center"/>
            </w:pPr>
            <w:r>
              <w:rPr>
                <w:b/>
                <w:sz w:val="20"/>
              </w:rPr>
              <w:t xml:space="preserve">Session 6 </w:t>
            </w:r>
          </w:p>
        </w:tc>
        <w:tc>
          <w:tcPr>
            <w:tcW w:w="960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2389"/>
            </w:pPr>
            <w:r>
              <w:rPr>
                <w:sz w:val="18"/>
              </w:rPr>
              <w:t xml:space="preserve">What differences can we see to how they lived, and what is similar? </w:t>
            </w:r>
          </w:p>
          <w:p w:rsidR="00D17DE1" w:rsidRDefault="00E021F0">
            <w:pPr>
              <w:numPr>
                <w:ilvl w:val="0"/>
                <w:numId w:val="8"/>
              </w:numPr>
              <w:spacing w:line="241" w:lineRule="auto"/>
              <w:ind w:right="11" w:hanging="142"/>
            </w:pPr>
            <w:r>
              <w:rPr>
                <w:color w:val="0070C0"/>
                <w:sz w:val="18"/>
              </w:rPr>
              <w:t xml:space="preserve">Identify similarities and differences between features from the Greeks with other civilisations they have previously studied and out own. </w:t>
            </w:r>
            <w:r>
              <w:rPr>
                <w:i/>
                <w:color w:val="0070C0"/>
                <w:sz w:val="18"/>
              </w:rPr>
              <w:t>Can they give reasons for their similarities</w:t>
            </w:r>
            <w:r>
              <w:rPr>
                <w:color w:val="0070C0"/>
                <w:sz w:val="18"/>
              </w:rPr>
              <w:t xml:space="preserve">?  </w:t>
            </w:r>
          </w:p>
          <w:p w:rsidR="00D17DE1" w:rsidRDefault="00E021F0">
            <w:pPr>
              <w:numPr>
                <w:ilvl w:val="0"/>
                <w:numId w:val="8"/>
              </w:numPr>
              <w:ind w:right="11" w:hanging="142"/>
            </w:pPr>
            <w:r>
              <w:rPr>
                <w:i/>
                <w:color w:val="0070C0"/>
                <w:sz w:val="18"/>
              </w:rPr>
              <w:t xml:space="preserve">What features/activities/Language etc do we have that are similar/derive from the Greeks? 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D17DE1">
        <w:trPr>
          <w:trHeight w:val="352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ind w:left="57"/>
              <w:jc w:val="center"/>
            </w:pPr>
            <w:r>
              <w:rPr>
                <w:sz w:val="14"/>
              </w:rPr>
              <w:lastRenderedPageBreak/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DE1" w:rsidRDefault="00E021F0">
            <w:pPr>
              <w:tabs>
                <w:tab w:val="center" w:pos="466"/>
              </w:tabs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</w:rPr>
              <w:tab/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D17DE1">
        <w:trPr>
          <w:trHeight w:val="450"/>
        </w:trPr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D17DE1" w:rsidRDefault="00E021F0">
            <w:pPr>
              <w:ind w:left="107"/>
            </w:pPr>
            <w:r>
              <w:rPr>
                <w:sz w:val="18"/>
              </w:rPr>
              <w:t xml:space="preserve">Find relevant information from a range of sources and suggest how they support prediction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D17DE1" w:rsidRDefault="00E021F0">
            <w:pPr>
              <w:ind w:left="108"/>
            </w:pPr>
            <w:r>
              <w:rPr>
                <w:sz w:val="18"/>
              </w:rPr>
              <w:t xml:space="preserve">Choose appropriate information from suitable sources, and identify the strengths and weaknesses of the reliability of sources </w:t>
            </w:r>
          </w:p>
        </w:tc>
      </w:tr>
      <w:tr w:rsidR="00D17DE1">
        <w:trPr>
          <w:trHeight w:val="1553"/>
        </w:trPr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D17DE1" w:rsidRDefault="00E021F0">
            <w:pPr>
              <w:numPr>
                <w:ilvl w:val="0"/>
                <w:numId w:val="9"/>
              </w:numPr>
              <w:spacing w:line="242" w:lineRule="auto"/>
              <w:ind w:right="57" w:hanging="142"/>
            </w:pPr>
            <w:r>
              <w:rPr>
                <w:sz w:val="18"/>
              </w:rPr>
              <w:t xml:space="preserve">Describe features including similarities and differences, with detail and correct terms  </w:t>
            </w:r>
          </w:p>
          <w:p w:rsidR="00D17DE1" w:rsidRDefault="00E021F0">
            <w:pPr>
              <w:numPr>
                <w:ilvl w:val="0"/>
                <w:numId w:val="9"/>
              </w:numPr>
              <w:ind w:right="57" w:hanging="142"/>
            </w:pPr>
            <w:r>
              <w:rPr>
                <w:sz w:val="18"/>
              </w:rPr>
              <w:t xml:space="preserve">Correctly link features within a locational framework </w:t>
            </w:r>
            <w:r>
              <w:rPr>
                <w:sz w:val="12"/>
              </w:rPr>
              <w:t>iii.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18"/>
              </w:rPr>
              <w:t xml:space="preserve">Identify consequences/impact/effect of physical features of location (i.e. topography or climate) on the features they are describing (e.g. food, weather)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D17DE1" w:rsidRDefault="00E021F0">
            <w:pPr>
              <w:numPr>
                <w:ilvl w:val="0"/>
                <w:numId w:val="10"/>
              </w:numPr>
              <w:spacing w:line="242" w:lineRule="auto"/>
              <w:ind w:hanging="254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D17DE1" w:rsidRDefault="00E021F0">
            <w:pPr>
              <w:numPr>
                <w:ilvl w:val="0"/>
                <w:numId w:val="10"/>
              </w:numPr>
              <w:spacing w:line="242" w:lineRule="auto"/>
              <w:ind w:hanging="254"/>
            </w:pPr>
            <w:r>
              <w:rPr>
                <w:sz w:val="18"/>
              </w:rPr>
              <w:t xml:space="preserve">identify diversity within same location/period (e.g. people in society, or animals in an environment) </w:t>
            </w:r>
          </w:p>
          <w:p w:rsidR="00D17DE1" w:rsidRDefault="00E021F0">
            <w:pPr>
              <w:numPr>
                <w:ilvl w:val="0"/>
                <w:numId w:val="10"/>
              </w:numPr>
              <w:ind w:hanging="254"/>
            </w:pPr>
            <w:r>
              <w:rPr>
                <w:sz w:val="18"/>
              </w:rPr>
              <w:t xml:space="preserve">Describe the causes and consequences of events/actions of physical features of location (i.e. topography or climate) on the features they are describing (e.g. food) </w:t>
            </w:r>
          </w:p>
        </w:tc>
      </w:tr>
    </w:tbl>
    <w:tbl>
      <w:tblPr>
        <w:tblStyle w:val="TableGrid"/>
        <w:tblpPr w:leftFromText="180" w:rightFromText="180" w:vertAnchor="text" w:horzAnchor="margin" w:tblpY="2332"/>
        <w:tblW w:w="10916" w:type="dxa"/>
        <w:tblInd w:w="0" w:type="dxa"/>
        <w:tblCellMar>
          <w:top w:w="36" w:type="dxa"/>
          <w:right w:w="31" w:type="dxa"/>
        </w:tblCellMar>
        <w:tblLook w:val="04A0" w:firstRow="1" w:lastRow="0" w:firstColumn="1" w:lastColumn="0" w:noHBand="0" w:noVBand="1"/>
      </w:tblPr>
      <w:tblGrid>
        <w:gridCol w:w="5165"/>
        <w:gridCol w:w="80"/>
        <w:gridCol w:w="5589"/>
        <w:gridCol w:w="82"/>
      </w:tblGrid>
      <w:tr w:rsidR="00E021F0" w:rsidTr="00E021F0">
        <w:trPr>
          <w:trHeight w:val="586"/>
        </w:trPr>
        <w:tc>
          <w:tcPr>
            <w:tcW w:w="109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1F0" w:rsidRDefault="00E021F0" w:rsidP="00E021F0">
            <w:pPr>
              <w:ind w:left="29"/>
              <w:jc w:val="center"/>
            </w:pPr>
            <w:r>
              <w:rPr>
                <w:b/>
              </w:rPr>
              <w:t xml:space="preserve">Pupils </w:t>
            </w:r>
          </w:p>
        </w:tc>
      </w:tr>
      <w:tr w:rsidR="00E021F0" w:rsidTr="00E021F0">
        <w:trPr>
          <w:trHeight w:val="394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F0" w:rsidRDefault="00E021F0" w:rsidP="00E021F0">
            <w:pPr>
              <w:ind w:left="26"/>
              <w:jc w:val="center"/>
            </w:pPr>
            <w:r>
              <w:t xml:space="preserve">End of year expectations </w:t>
            </w:r>
            <w:r>
              <w:rPr>
                <w:b/>
              </w:rPr>
              <w:t xml:space="preserve"> </w:t>
            </w:r>
          </w:p>
        </w:tc>
        <w:tc>
          <w:tcPr>
            <w:tcW w:w="5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F0" w:rsidRDefault="00E021F0" w:rsidP="00E021F0">
            <w:pPr>
              <w:ind w:left="25"/>
              <w:jc w:val="center"/>
            </w:pPr>
            <w:r>
              <w:t xml:space="preserve">End of following year expectations </w:t>
            </w:r>
            <w:r>
              <w:rPr>
                <w:b/>
              </w:rPr>
              <w:t xml:space="preserve"> </w:t>
            </w:r>
          </w:p>
        </w:tc>
      </w:tr>
      <w:tr w:rsidR="00E021F0" w:rsidTr="00E021F0">
        <w:trPr>
          <w:trHeight w:val="1322"/>
        </w:trPr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99FF99"/>
          </w:tcPr>
          <w:p w:rsidR="00E021F0" w:rsidRDefault="00E021F0" w:rsidP="00E021F0">
            <w:pPr>
              <w:numPr>
                <w:ilvl w:val="0"/>
                <w:numId w:val="11"/>
              </w:numPr>
              <w:spacing w:line="242" w:lineRule="auto"/>
              <w:ind w:hanging="144"/>
            </w:pPr>
            <w:r>
              <w:rPr>
                <w:sz w:val="18"/>
              </w:rPr>
              <w:t xml:space="preserve">I can draw my own a map and people can easily recognise where things are using a </w:t>
            </w:r>
            <w:proofErr w:type="gramStart"/>
            <w:r>
              <w:rPr>
                <w:sz w:val="18"/>
              </w:rPr>
              <w:t>4 grid</w:t>
            </w:r>
            <w:proofErr w:type="gramEnd"/>
            <w:r>
              <w:rPr>
                <w:sz w:val="18"/>
              </w:rPr>
              <w:t xml:space="preserve"> reference </w:t>
            </w:r>
          </w:p>
          <w:p w:rsidR="00E021F0" w:rsidRDefault="00E021F0" w:rsidP="00E021F0">
            <w:pPr>
              <w:numPr>
                <w:ilvl w:val="0"/>
                <w:numId w:val="11"/>
              </w:numPr>
              <w:spacing w:line="242" w:lineRule="auto"/>
              <w:ind w:hanging="144"/>
            </w:pPr>
            <w:r>
              <w:rPr>
                <w:sz w:val="18"/>
              </w:rPr>
              <w:t xml:space="preserve">I can add all the correct detail/labels/symbols to my map in the right places myself </w:t>
            </w:r>
          </w:p>
          <w:p w:rsidR="00E021F0" w:rsidRDefault="00E021F0" w:rsidP="00E021F0">
            <w:pPr>
              <w:numPr>
                <w:ilvl w:val="0"/>
                <w:numId w:val="11"/>
              </w:numPr>
              <w:ind w:hanging="144"/>
            </w:pPr>
            <w:r>
              <w:rPr>
                <w:sz w:val="18"/>
              </w:rPr>
              <w:t xml:space="preserve">I can find places on my map, describing where they are with 8 compass points and distances </w:t>
            </w:r>
          </w:p>
        </w:tc>
        <w:tc>
          <w:tcPr>
            <w:tcW w:w="8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021F0" w:rsidRDefault="00E021F0" w:rsidP="00E021F0">
            <w:pPr>
              <w:spacing w:after="160"/>
            </w:pP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99FF99"/>
          </w:tcPr>
          <w:p w:rsidR="00E021F0" w:rsidRDefault="00E021F0" w:rsidP="00E021F0">
            <w:pPr>
              <w:numPr>
                <w:ilvl w:val="0"/>
                <w:numId w:val="12"/>
              </w:numPr>
              <w:spacing w:line="242" w:lineRule="auto"/>
              <w:ind w:hanging="142"/>
            </w:pPr>
            <w:r>
              <w:rPr>
                <w:sz w:val="18"/>
              </w:rPr>
              <w:t xml:space="preserve">I can draw my own maps to scale with correct detail and people can find where things are using a </w:t>
            </w:r>
            <w:proofErr w:type="gramStart"/>
            <w:r>
              <w:rPr>
                <w:sz w:val="18"/>
              </w:rPr>
              <w:t>6 grid</w:t>
            </w:r>
            <w:proofErr w:type="gramEnd"/>
            <w:r>
              <w:rPr>
                <w:sz w:val="18"/>
              </w:rPr>
              <w:t xml:space="preserve"> reference </w:t>
            </w:r>
          </w:p>
          <w:p w:rsidR="00E021F0" w:rsidRDefault="00E021F0" w:rsidP="00E021F0">
            <w:pPr>
              <w:numPr>
                <w:ilvl w:val="0"/>
                <w:numId w:val="12"/>
              </w:numPr>
              <w:spacing w:line="242" w:lineRule="auto"/>
              <w:ind w:hanging="142"/>
            </w:pPr>
            <w:r>
              <w:rPr>
                <w:sz w:val="18"/>
              </w:rPr>
              <w:t xml:space="preserve">I can always add the correct detail/labels/symbols to my map in the right places on my own, using a key </w:t>
            </w:r>
          </w:p>
          <w:p w:rsidR="00E021F0" w:rsidRDefault="00E021F0" w:rsidP="00E021F0">
            <w:pPr>
              <w:numPr>
                <w:ilvl w:val="0"/>
                <w:numId w:val="12"/>
              </w:numPr>
              <w:ind w:hanging="142"/>
            </w:pPr>
            <w:r>
              <w:rPr>
                <w:sz w:val="18"/>
              </w:rPr>
              <w:t xml:space="preserve">I can find or describe where places are using 8 </w:t>
            </w:r>
            <w:proofErr w:type="spellStart"/>
            <w:r>
              <w:rPr>
                <w:sz w:val="18"/>
              </w:rPr>
              <w:t>pnt</w:t>
            </w:r>
            <w:proofErr w:type="spellEnd"/>
            <w:r>
              <w:rPr>
                <w:sz w:val="18"/>
              </w:rPr>
              <w:t xml:space="preserve"> compass points and accurate distances and 6 grid references </w:t>
            </w:r>
          </w:p>
        </w:tc>
        <w:tc>
          <w:tcPr>
            <w:tcW w:w="8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021F0" w:rsidRDefault="00E021F0" w:rsidP="00E021F0">
            <w:pPr>
              <w:spacing w:after="160"/>
            </w:pPr>
          </w:p>
        </w:tc>
      </w:tr>
      <w:tr w:rsidR="00E021F0" w:rsidTr="00E021F0">
        <w:trPr>
          <w:trHeight w:val="878"/>
        </w:trPr>
        <w:tc>
          <w:tcPr>
            <w:tcW w:w="516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D966"/>
          </w:tcPr>
          <w:p w:rsidR="00E021F0" w:rsidRDefault="00E021F0" w:rsidP="00E021F0">
            <w:pPr>
              <w:numPr>
                <w:ilvl w:val="0"/>
                <w:numId w:val="13"/>
              </w:numPr>
              <w:spacing w:line="242" w:lineRule="auto"/>
              <w:ind w:hanging="144"/>
            </w:pPr>
            <w:r>
              <w:rPr>
                <w:sz w:val="18"/>
              </w:rPr>
              <w:t xml:space="preserve">I can describe my sources, where they came from and how they are different to each other  </w:t>
            </w:r>
          </w:p>
          <w:p w:rsidR="00E021F0" w:rsidRDefault="00E021F0" w:rsidP="00E021F0">
            <w:pPr>
              <w:numPr>
                <w:ilvl w:val="0"/>
                <w:numId w:val="13"/>
              </w:numPr>
              <w:ind w:hanging="144"/>
            </w:pPr>
            <w:r>
              <w:rPr>
                <w:sz w:val="18"/>
              </w:rPr>
              <w:t xml:space="preserve">I can choose and describe the right information from a range of maps/sources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021F0" w:rsidRDefault="00E021F0" w:rsidP="00E021F0">
            <w:pPr>
              <w:spacing w:after="160"/>
            </w:pPr>
          </w:p>
        </w:tc>
        <w:tc>
          <w:tcPr>
            <w:tcW w:w="558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D966"/>
          </w:tcPr>
          <w:p w:rsidR="00E021F0" w:rsidRDefault="00E021F0" w:rsidP="00E021F0">
            <w:pPr>
              <w:numPr>
                <w:ilvl w:val="0"/>
                <w:numId w:val="14"/>
              </w:numPr>
              <w:ind w:hanging="142"/>
            </w:pPr>
            <w:r>
              <w:rPr>
                <w:sz w:val="18"/>
              </w:rPr>
              <w:t xml:space="preserve">I can describe why a source is less or more reliable/useful than another </w:t>
            </w:r>
          </w:p>
          <w:p w:rsidR="00E021F0" w:rsidRDefault="00E021F0" w:rsidP="00E021F0">
            <w:pPr>
              <w:numPr>
                <w:ilvl w:val="0"/>
                <w:numId w:val="14"/>
              </w:numPr>
              <w:ind w:hanging="142"/>
            </w:pPr>
            <w:r>
              <w:rPr>
                <w:sz w:val="18"/>
              </w:rPr>
              <w:t xml:space="preserve">I can independently choose the right information from a range of maps/sources that support my idea and suggest my own resources that would help me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021F0" w:rsidRDefault="00E021F0" w:rsidP="00E021F0">
            <w:pPr>
              <w:spacing w:after="160"/>
            </w:pPr>
          </w:p>
        </w:tc>
      </w:tr>
      <w:tr w:rsidR="00E021F0" w:rsidTr="00E021F0">
        <w:trPr>
          <w:trHeight w:val="1323"/>
        </w:trPr>
        <w:tc>
          <w:tcPr>
            <w:tcW w:w="51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99FF"/>
          </w:tcPr>
          <w:p w:rsidR="00E021F0" w:rsidRDefault="00E021F0" w:rsidP="00E021F0">
            <w:pPr>
              <w:numPr>
                <w:ilvl w:val="0"/>
                <w:numId w:val="15"/>
              </w:numPr>
              <w:spacing w:after="3" w:line="239" w:lineRule="auto"/>
              <w:ind w:hanging="144"/>
            </w:pPr>
            <w:r>
              <w:rPr>
                <w:sz w:val="18"/>
              </w:rPr>
              <w:t xml:space="preserve">I can describe similarities and differences of features from a range of periods and places, all with accurate terms/vocabulary  </w:t>
            </w:r>
          </w:p>
          <w:p w:rsidR="00E021F0" w:rsidRDefault="00E021F0" w:rsidP="00E021F0">
            <w:pPr>
              <w:numPr>
                <w:ilvl w:val="0"/>
                <w:numId w:val="15"/>
              </w:numPr>
              <w:spacing w:after="2"/>
              <w:ind w:hanging="144"/>
            </w:pPr>
            <w:r>
              <w:rPr>
                <w:sz w:val="18"/>
              </w:rPr>
              <w:t xml:space="preserve">I can describe and give a reason for how a place, person or event have made a difference to/changed a feature  </w:t>
            </w:r>
          </w:p>
          <w:p w:rsidR="00E021F0" w:rsidRDefault="00E021F0" w:rsidP="00E021F0">
            <w:pPr>
              <w:numPr>
                <w:ilvl w:val="0"/>
                <w:numId w:val="15"/>
              </w:numPr>
              <w:ind w:hanging="144"/>
            </w:pPr>
            <w:r>
              <w:rPr>
                <w:sz w:val="18"/>
              </w:rPr>
              <w:t xml:space="preserve">I can see/suggest how a feature may affect people or places differently within the same location or period 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021F0" w:rsidRDefault="00E021F0" w:rsidP="00E021F0">
            <w:pPr>
              <w:spacing w:after="160"/>
            </w:pPr>
          </w:p>
        </w:tc>
        <w:tc>
          <w:tcPr>
            <w:tcW w:w="5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99FF"/>
          </w:tcPr>
          <w:p w:rsidR="00E021F0" w:rsidRDefault="00E021F0" w:rsidP="00E021F0">
            <w:pPr>
              <w:numPr>
                <w:ilvl w:val="0"/>
                <w:numId w:val="16"/>
              </w:numPr>
              <w:ind w:hanging="142"/>
            </w:pPr>
            <w:r>
              <w:rPr>
                <w:sz w:val="18"/>
              </w:rPr>
              <w:t xml:space="preserve">I describe features with correct detail and vocabulary and explain why they may affect people or places differently within the same location or period  </w:t>
            </w:r>
          </w:p>
          <w:p w:rsidR="00E021F0" w:rsidRDefault="00E021F0" w:rsidP="00E021F0">
            <w:pPr>
              <w:numPr>
                <w:ilvl w:val="0"/>
                <w:numId w:val="16"/>
              </w:numPr>
              <w:ind w:hanging="142"/>
            </w:pPr>
            <w:r>
              <w:rPr>
                <w:sz w:val="18"/>
              </w:rPr>
              <w:t xml:space="preserve">I can explain how features are different and have changed/been affected  </w:t>
            </w:r>
          </w:p>
          <w:p w:rsidR="00E021F0" w:rsidRDefault="00E021F0" w:rsidP="00E021F0">
            <w:pPr>
              <w:numPr>
                <w:ilvl w:val="0"/>
                <w:numId w:val="16"/>
              </w:numPr>
              <w:ind w:hanging="142"/>
            </w:pPr>
            <w:r>
              <w:rPr>
                <w:sz w:val="18"/>
              </w:rPr>
              <w:t xml:space="preserve">I can recognise that some changes will have a bigger or longer-term impact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021F0" w:rsidRDefault="00E021F0" w:rsidP="00E021F0">
            <w:pPr>
              <w:spacing w:after="160"/>
            </w:pPr>
          </w:p>
        </w:tc>
      </w:tr>
    </w:tbl>
    <w:p w:rsidR="00D17DE1" w:rsidRDefault="00E021F0">
      <w:pPr>
        <w:tabs>
          <w:tab w:val="center" w:pos="1440"/>
          <w:tab w:val="center" w:pos="2160"/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10718"/>
        </w:tabs>
      </w:pPr>
      <w:r>
        <w:rPr>
          <w:b/>
          <w:color w:val="00B050"/>
          <w:sz w:val="28"/>
        </w:rPr>
        <w:t xml:space="preserve">                  </w:t>
      </w:r>
      <w:r>
        <w:rPr>
          <w:b/>
          <w:color w:val="1F3864"/>
          <w:sz w:val="28"/>
        </w:rPr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      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     </w:t>
      </w:r>
      <w:r>
        <w:br w:type="page"/>
      </w:r>
    </w:p>
    <w:p w:rsidR="00D17DE1" w:rsidRDefault="00D17DE1">
      <w:pPr>
        <w:jc w:val="both"/>
      </w:pPr>
    </w:p>
    <w:p w:rsidR="00D17DE1" w:rsidRDefault="00E021F0">
      <w:pPr>
        <w:jc w:val="both"/>
      </w:pPr>
      <w:r>
        <w:t xml:space="preserve"> </w:t>
      </w:r>
    </w:p>
    <w:sectPr w:rsidR="00D17DE1">
      <w:pgSz w:w="11906" w:h="16838"/>
      <w:pgMar w:top="43" w:right="564" w:bottom="677" w:left="62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A6946"/>
    <w:multiLevelType w:val="hybridMultilevel"/>
    <w:tmpl w:val="03182E80"/>
    <w:lvl w:ilvl="0" w:tplc="4F969C16">
      <w:start w:val="1"/>
      <w:numFmt w:val="lowerRoman"/>
      <w:lvlText w:val="%1."/>
      <w:lvlJc w:val="left"/>
      <w:pPr>
        <w:ind w:left="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A5E4C978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2AA170A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2B92FE18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70E69728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1D8BBD4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C905928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48C2554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7864FB66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29150C"/>
    <w:multiLevelType w:val="hybridMultilevel"/>
    <w:tmpl w:val="3CC4BDAE"/>
    <w:lvl w:ilvl="0" w:tplc="308A8796">
      <w:start w:val="1"/>
      <w:numFmt w:val="lowerRoman"/>
      <w:lvlText w:val="%1.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EDD4A526">
      <w:start w:val="1"/>
      <w:numFmt w:val="lowerLetter"/>
      <w:lvlText w:val="%2"/>
      <w:lvlJc w:val="left"/>
      <w:pPr>
        <w:ind w:left="1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0EA4EB62">
      <w:start w:val="1"/>
      <w:numFmt w:val="lowerRoman"/>
      <w:lvlText w:val="%3"/>
      <w:lvlJc w:val="left"/>
      <w:pPr>
        <w:ind w:left="1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8DDE0460">
      <w:start w:val="1"/>
      <w:numFmt w:val="decimal"/>
      <w:lvlText w:val="%4"/>
      <w:lvlJc w:val="left"/>
      <w:pPr>
        <w:ind w:left="2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3B42B346">
      <w:start w:val="1"/>
      <w:numFmt w:val="lowerLetter"/>
      <w:lvlText w:val="%5"/>
      <w:lvlJc w:val="left"/>
      <w:pPr>
        <w:ind w:left="3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37A2AC2">
      <w:start w:val="1"/>
      <w:numFmt w:val="lowerRoman"/>
      <w:lvlText w:val="%6"/>
      <w:lvlJc w:val="left"/>
      <w:pPr>
        <w:ind w:left="4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C834064C">
      <w:start w:val="1"/>
      <w:numFmt w:val="decimal"/>
      <w:lvlText w:val="%7"/>
      <w:lvlJc w:val="left"/>
      <w:pPr>
        <w:ind w:left="4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09E84DB4">
      <w:start w:val="1"/>
      <w:numFmt w:val="lowerLetter"/>
      <w:lvlText w:val="%8"/>
      <w:lvlJc w:val="left"/>
      <w:pPr>
        <w:ind w:left="5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5CD60C20">
      <w:start w:val="1"/>
      <w:numFmt w:val="lowerRoman"/>
      <w:lvlText w:val="%9"/>
      <w:lvlJc w:val="left"/>
      <w:pPr>
        <w:ind w:left="6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B85B9A"/>
    <w:multiLevelType w:val="hybridMultilevel"/>
    <w:tmpl w:val="CA56F116"/>
    <w:lvl w:ilvl="0" w:tplc="6044850C">
      <w:start w:val="1"/>
      <w:numFmt w:val="lowerRoman"/>
      <w:lvlText w:val="%1."/>
      <w:lvlJc w:val="left"/>
      <w:pPr>
        <w:ind w:left="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31CDF00">
      <w:start w:val="1"/>
      <w:numFmt w:val="lowerLetter"/>
      <w:lvlText w:val="%2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1B8BCE0">
      <w:start w:val="1"/>
      <w:numFmt w:val="lowerRoman"/>
      <w:lvlText w:val="%3"/>
      <w:lvlJc w:val="left"/>
      <w:pPr>
        <w:ind w:left="1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400CA6">
      <w:start w:val="1"/>
      <w:numFmt w:val="decimal"/>
      <w:lvlText w:val="%4"/>
      <w:lvlJc w:val="left"/>
      <w:pPr>
        <w:ind w:left="2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1F0AB08">
      <w:start w:val="1"/>
      <w:numFmt w:val="lowerLetter"/>
      <w:lvlText w:val="%5"/>
      <w:lvlJc w:val="left"/>
      <w:pPr>
        <w:ind w:left="3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1C22CC">
      <w:start w:val="1"/>
      <w:numFmt w:val="lowerRoman"/>
      <w:lvlText w:val="%6"/>
      <w:lvlJc w:val="left"/>
      <w:pPr>
        <w:ind w:left="4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C22EE">
      <w:start w:val="1"/>
      <w:numFmt w:val="decimal"/>
      <w:lvlText w:val="%7"/>
      <w:lvlJc w:val="left"/>
      <w:pPr>
        <w:ind w:left="4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2E2834A">
      <w:start w:val="1"/>
      <w:numFmt w:val="lowerLetter"/>
      <w:lvlText w:val="%8"/>
      <w:lvlJc w:val="left"/>
      <w:pPr>
        <w:ind w:left="5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144E58">
      <w:start w:val="1"/>
      <w:numFmt w:val="lowerRoman"/>
      <w:lvlText w:val="%9"/>
      <w:lvlJc w:val="left"/>
      <w:pPr>
        <w:ind w:left="6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704A17"/>
    <w:multiLevelType w:val="hybridMultilevel"/>
    <w:tmpl w:val="2A6CD11C"/>
    <w:lvl w:ilvl="0" w:tplc="A140A12A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98462DC">
      <w:start w:val="1"/>
      <w:numFmt w:val="bullet"/>
      <w:lvlText w:val="o"/>
      <w:lvlJc w:val="left"/>
      <w:pPr>
        <w:ind w:left="1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EEF4BACA">
      <w:start w:val="1"/>
      <w:numFmt w:val="bullet"/>
      <w:lvlText w:val="▪"/>
      <w:lvlJc w:val="left"/>
      <w:pPr>
        <w:ind w:left="1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51F6DF82">
      <w:start w:val="1"/>
      <w:numFmt w:val="bullet"/>
      <w:lvlText w:val="•"/>
      <w:lvlJc w:val="left"/>
      <w:pPr>
        <w:ind w:left="2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3110782A">
      <w:start w:val="1"/>
      <w:numFmt w:val="bullet"/>
      <w:lvlText w:val="o"/>
      <w:lvlJc w:val="left"/>
      <w:pPr>
        <w:ind w:left="3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7B76E1B0">
      <w:start w:val="1"/>
      <w:numFmt w:val="bullet"/>
      <w:lvlText w:val="▪"/>
      <w:lvlJc w:val="left"/>
      <w:pPr>
        <w:ind w:left="3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9954C7A8">
      <w:start w:val="1"/>
      <w:numFmt w:val="bullet"/>
      <w:lvlText w:val="•"/>
      <w:lvlJc w:val="left"/>
      <w:pPr>
        <w:ind w:left="4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2DB849AC">
      <w:start w:val="1"/>
      <w:numFmt w:val="bullet"/>
      <w:lvlText w:val="o"/>
      <w:lvlJc w:val="left"/>
      <w:pPr>
        <w:ind w:left="5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D7162398">
      <w:start w:val="1"/>
      <w:numFmt w:val="bullet"/>
      <w:lvlText w:val="▪"/>
      <w:lvlJc w:val="left"/>
      <w:pPr>
        <w:ind w:left="6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9A5CF0"/>
    <w:multiLevelType w:val="hybridMultilevel"/>
    <w:tmpl w:val="5B2C3C96"/>
    <w:lvl w:ilvl="0" w:tplc="B9FC74D8">
      <w:start w:val="1"/>
      <w:numFmt w:val="bullet"/>
      <w:lvlText w:val="•"/>
      <w:lvlJc w:val="left"/>
      <w:pPr>
        <w:ind w:left="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082AA33A">
      <w:start w:val="1"/>
      <w:numFmt w:val="bullet"/>
      <w:lvlText w:val="o"/>
      <w:lvlJc w:val="left"/>
      <w:pPr>
        <w:ind w:left="11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0EAFD78">
      <w:start w:val="1"/>
      <w:numFmt w:val="bullet"/>
      <w:lvlText w:val="▪"/>
      <w:lvlJc w:val="left"/>
      <w:pPr>
        <w:ind w:left="18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66CCF5AE">
      <w:start w:val="1"/>
      <w:numFmt w:val="bullet"/>
      <w:lvlText w:val="•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9F785F2E">
      <w:start w:val="1"/>
      <w:numFmt w:val="bullet"/>
      <w:lvlText w:val="o"/>
      <w:lvlJc w:val="left"/>
      <w:pPr>
        <w:ind w:left="33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C3B69BA4">
      <w:start w:val="1"/>
      <w:numFmt w:val="bullet"/>
      <w:lvlText w:val="▪"/>
      <w:lvlJc w:val="left"/>
      <w:pPr>
        <w:ind w:left="40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7CD2EAFC">
      <w:start w:val="1"/>
      <w:numFmt w:val="bullet"/>
      <w:lvlText w:val="•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755E2812">
      <w:start w:val="1"/>
      <w:numFmt w:val="bullet"/>
      <w:lvlText w:val="o"/>
      <w:lvlJc w:val="left"/>
      <w:pPr>
        <w:ind w:left="54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7F16F8E2">
      <w:start w:val="1"/>
      <w:numFmt w:val="bullet"/>
      <w:lvlText w:val="▪"/>
      <w:lvlJc w:val="left"/>
      <w:pPr>
        <w:ind w:left="62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2C64437"/>
    <w:multiLevelType w:val="hybridMultilevel"/>
    <w:tmpl w:val="456E1C04"/>
    <w:lvl w:ilvl="0" w:tplc="0DB8BD20">
      <w:start w:val="1"/>
      <w:numFmt w:val="lowerRoman"/>
      <w:lvlText w:val="%1."/>
      <w:lvlJc w:val="left"/>
      <w:pPr>
        <w:ind w:left="2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2E7A6CC4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33E8BC2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D08ADF26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32E017AE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B838E93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6AF015D0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4DDA0ED8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B0762FF0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A484FFC"/>
    <w:multiLevelType w:val="hybridMultilevel"/>
    <w:tmpl w:val="697E88EC"/>
    <w:lvl w:ilvl="0" w:tplc="53C4162A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CD26DADC">
      <w:start w:val="1"/>
      <w:numFmt w:val="bullet"/>
      <w:lvlText w:val="o"/>
      <w:lvlJc w:val="left"/>
      <w:pPr>
        <w:ind w:left="1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CA327AF4">
      <w:start w:val="1"/>
      <w:numFmt w:val="bullet"/>
      <w:lvlText w:val="▪"/>
      <w:lvlJc w:val="left"/>
      <w:pPr>
        <w:ind w:left="1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6AF6C63A">
      <w:start w:val="1"/>
      <w:numFmt w:val="bullet"/>
      <w:lvlText w:val="•"/>
      <w:lvlJc w:val="left"/>
      <w:pPr>
        <w:ind w:left="2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36500A00">
      <w:start w:val="1"/>
      <w:numFmt w:val="bullet"/>
      <w:lvlText w:val="o"/>
      <w:lvlJc w:val="left"/>
      <w:pPr>
        <w:ind w:left="3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E62CDCFC">
      <w:start w:val="1"/>
      <w:numFmt w:val="bullet"/>
      <w:lvlText w:val="▪"/>
      <w:lvlJc w:val="left"/>
      <w:pPr>
        <w:ind w:left="3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71508EC2">
      <w:start w:val="1"/>
      <w:numFmt w:val="bullet"/>
      <w:lvlText w:val="•"/>
      <w:lvlJc w:val="left"/>
      <w:pPr>
        <w:ind w:left="4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4FDE9196">
      <w:start w:val="1"/>
      <w:numFmt w:val="bullet"/>
      <w:lvlText w:val="o"/>
      <w:lvlJc w:val="left"/>
      <w:pPr>
        <w:ind w:left="5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B0BED884">
      <w:start w:val="1"/>
      <w:numFmt w:val="bullet"/>
      <w:lvlText w:val="▪"/>
      <w:lvlJc w:val="left"/>
      <w:pPr>
        <w:ind w:left="6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E56AB3"/>
    <w:multiLevelType w:val="hybridMultilevel"/>
    <w:tmpl w:val="31807416"/>
    <w:lvl w:ilvl="0" w:tplc="ED5A5518">
      <w:start w:val="1"/>
      <w:numFmt w:val="lowerRoman"/>
      <w:lvlText w:val="%1."/>
      <w:lvlJc w:val="left"/>
      <w:pPr>
        <w:ind w:left="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CA5CB7C6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E0B40572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1F267F70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4C0CCD14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23C6E27E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97B819EC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CB29AFE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7784975C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77411C4"/>
    <w:multiLevelType w:val="hybridMultilevel"/>
    <w:tmpl w:val="9FE6C72E"/>
    <w:lvl w:ilvl="0" w:tplc="BBE6FEB4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D870BB80">
      <w:start w:val="1"/>
      <w:numFmt w:val="bullet"/>
      <w:lvlText w:val="o"/>
      <w:lvlJc w:val="left"/>
      <w:pPr>
        <w:ind w:left="1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D6E46E04">
      <w:start w:val="1"/>
      <w:numFmt w:val="bullet"/>
      <w:lvlText w:val="▪"/>
      <w:lvlJc w:val="left"/>
      <w:pPr>
        <w:ind w:left="1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EA90250A">
      <w:start w:val="1"/>
      <w:numFmt w:val="bullet"/>
      <w:lvlText w:val="•"/>
      <w:lvlJc w:val="left"/>
      <w:pPr>
        <w:ind w:left="2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7988E768">
      <w:start w:val="1"/>
      <w:numFmt w:val="bullet"/>
      <w:lvlText w:val="o"/>
      <w:lvlJc w:val="left"/>
      <w:pPr>
        <w:ind w:left="3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27A09476">
      <w:start w:val="1"/>
      <w:numFmt w:val="bullet"/>
      <w:lvlText w:val="▪"/>
      <w:lvlJc w:val="left"/>
      <w:pPr>
        <w:ind w:left="3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07E2A5CC">
      <w:start w:val="1"/>
      <w:numFmt w:val="bullet"/>
      <w:lvlText w:val="•"/>
      <w:lvlJc w:val="left"/>
      <w:pPr>
        <w:ind w:left="4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16FC3234">
      <w:start w:val="1"/>
      <w:numFmt w:val="bullet"/>
      <w:lvlText w:val="o"/>
      <w:lvlJc w:val="left"/>
      <w:pPr>
        <w:ind w:left="5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6846AD58">
      <w:start w:val="1"/>
      <w:numFmt w:val="bullet"/>
      <w:lvlText w:val="▪"/>
      <w:lvlJc w:val="left"/>
      <w:pPr>
        <w:ind w:left="6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C077046"/>
    <w:multiLevelType w:val="hybridMultilevel"/>
    <w:tmpl w:val="0EDAFEB0"/>
    <w:lvl w:ilvl="0" w:tplc="5950D51E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6FF0CFBE">
      <w:start w:val="1"/>
      <w:numFmt w:val="bullet"/>
      <w:lvlText w:val="o"/>
      <w:lvlJc w:val="left"/>
      <w:pPr>
        <w:ind w:left="10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4544D87A">
      <w:start w:val="1"/>
      <w:numFmt w:val="bullet"/>
      <w:lvlText w:val="▪"/>
      <w:lvlJc w:val="left"/>
      <w:pPr>
        <w:ind w:left="17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645207A4">
      <w:start w:val="1"/>
      <w:numFmt w:val="bullet"/>
      <w:lvlText w:val="•"/>
      <w:lvlJc w:val="left"/>
      <w:pPr>
        <w:ind w:left="2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7AE4139C">
      <w:start w:val="1"/>
      <w:numFmt w:val="bullet"/>
      <w:lvlText w:val="o"/>
      <w:lvlJc w:val="left"/>
      <w:pPr>
        <w:ind w:left="32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B4FE17F8">
      <w:start w:val="1"/>
      <w:numFmt w:val="bullet"/>
      <w:lvlText w:val="▪"/>
      <w:lvlJc w:val="left"/>
      <w:pPr>
        <w:ind w:left="39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EFF05996">
      <w:start w:val="1"/>
      <w:numFmt w:val="bullet"/>
      <w:lvlText w:val="•"/>
      <w:lvlJc w:val="left"/>
      <w:pPr>
        <w:ind w:left="4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54F806CC">
      <w:start w:val="1"/>
      <w:numFmt w:val="bullet"/>
      <w:lvlText w:val="o"/>
      <w:lvlJc w:val="left"/>
      <w:pPr>
        <w:ind w:left="53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40C88BAE">
      <w:start w:val="1"/>
      <w:numFmt w:val="bullet"/>
      <w:lvlText w:val="▪"/>
      <w:lvlJc w:val="left"/>
      <w:pPr>
        <w:ind w:left="61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700636"/>
    <w:multiLevelType w:val="hybridMultilevel"/>
    <w:tmpl w:val="DD489D04"/>
    <w:lvl w:ilvl="0" w:tplc="4934A73A">
      <w:start w:val="1"/>
      <w:numFmt w:val="bullet"/>
      <w:lvlText w:val="•"/>
      <w:lvlJc w:val="left"/>
      <w:pPr>
        <w:ind w:left="278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DE04E0C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54501866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3E942032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6CD24970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D410E0F6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F3C8DC80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E42996E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ABC8BDE6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291925"/>
    <w:multiLevelType w:val="hybridMultilevel"/>
    <w:tmpl w:val="CFA20524"/>
    <w:lvl w:ilvl="0" w:tplc="8EE6A998">
      <w:start w:val="1"/>
      <w:numFmt w:val="lowerRoman"/>
      <w:lvlText w:val="%1."/>
      <w:lvlJc w:val="left"/>
      <w:pPr>
        <w:ind w:left="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CB88A6FA">
      <w:start w:val="1"/>
      <w:numFmt w:val="lowerLetter"/>
      <w:lvlText w:val="%2"/>
      <w:lvlJc w:val="left"/>
      <w:pPr>
        <w:ind w:left="1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3A60552">
      <w:start w:val="1"/>
      <w:numFmt w:val="lowerRoman"/>
      <w:lvlText w:val="%3"/>
      <w:lvlJc w:val="left"/>
      <w:pPr>
        <w:ind w:left="2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704A43AC">
      <w:start w:val="1"/>
      <w:numFmt w:val="decimal"/>
      <w:lvlText w:val="%4"/>
      <w:lvlJc w:val="left"/>
      <w:pPr>
        <w:ind w:left="2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79C036EE">
      <w:start w:val="1"/>
      <w:numFmt w:val="lowerLetter"/>
      <w:lvlText w:val="%5"/>
      <w:lvlJc w:val="left"/>
      <w:pPr>
        <w:ind w:left="3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D8A49A8C">
      <w:start w:val="1"/>
      <w:numFmt w:val="lowerRoman"/>
      <w:lvlText w:val="%6"/>
      <w:lvlJc w:val="left"/>
      <w:pPr>
        <w:ind w:left="4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83D4CAAC">
      <w:start w:val="1"/>
      <w:numFmt w:val="decimal"/>
      <w:lvlText w:val="%7"/>
      <w:lvlJc w:val="left"/>
      <w:pPr>
        <w:ind w:left="4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E2E2B6E0">
      <w:start w:val="1"/>
      <w:numFmt w:val="lowerLetter"/>
      <w:lvlText w:val="%8"/>
      <w:lvlJc w:val="left"/>
      <w:pPr>
        <w:ind w:left="5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47F2A1E2">
      <w:start w:val="1"/>
      <w:numFmt w:val="lowerRoman"/>
      <w:lvlText w:val="%9"/>
      <w:lvlJc w:val="left"/>
      <w:pPr>
        <w:ind w:left="6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8B90155"/>
    <w:multiLevelType w:val="hybridMultilevel"/>
    <w:tmpl w:val="A7DEA1FE"/>
    <w:lvl w:ilvl="0" w:tplc="FA761056">
      <w:start w:val="1"/>
      <w:numFmt w:val="lowerRoman"/>
      <w:lvlText w:val="%1."/>
      <w:lvlJc w:val="left"/>
      <w:pPr>
        <w:ind w:left="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EC3E12">
      <w:start w:val="1"/>
      <w:numFmt w:val="lowerLetter"/>
      <w:lvlText w:val="%2"/>
      <w:lvlJc w:val="left"/>
      <w:pPr>
        <w:ind w:left="1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468BD6">
      <w:start w:val="1"/>
      <w:numFmt w:val="lowerRoman"/>
      <w:lvlText w:val="%3"/>
      <w:lvlJc w:val="left"/>
      <w:pPr>
        <w:ind w:left="1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30AC44">
      <w:start w:val="1"/>
      <w:numFmt w:val="decimal"/>
      <w:lvlText w:val="%4"/>
      <w:lvlJc w:val="left"/>
      <w:pPr>
        <w:ind w:left="2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8D4870E">
      <w:start w:val="1"/>
      <w:numFmt w:val="lowerLetter"/>
      <w:lvlText w:val="%5"/>
      <w:lvlJc w:val="left"/>
      <w:pPr>
        <w:ind w:left="3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7DE40C6">
      <w:start w:val="1"/>
      <w:numFmt w:val="lowerRoman"/>
      <w:lvlText w:val="%6"/>
      <w:lvlJc w:val="left"/>
      <w:pPr>
        <w:ind w:left="3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D6446C">
      <w:start w:val="1"/>
      <w:numFmt w:val="decimal"/>
      <w:lvlText w:val="%7"/>
      <w:lvlJc w:val="left"/>
      <w:pPr>
        <w:ind w:left="4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2C754A">
      <w:start w:val="1"/>
      <w:numFmt w:val="lowerLetter"/>
      <w:lvlText w:val="%8"/>
      <w:lvlJc w:val="left"/>
      <w:pPr>
        <w:ind w:left="5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864E774">
      <w:start w:val="1"/>
      <w:numFmt w:val="lowerRoman"/>
      <w:lvlText w:val="%9"/>
      <w:lvlJc w:val="left"/>
      <w:pPr>
        <w:ind w:left="6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3D622B0"/>
    <w:multiLevelType w:val="hybridMultilevel"/>
    <w:tmpl w:val="D3121524"/>
    <w:lvl w:ilvl="0" w:tplc="58E4BB6C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D02EFD94">
      <w:start w:val="1"/>
      <w:numFmt w:val="bullet"/>
      <w:lvlText w:val="o"/>
      <w:lvlJc w:val="left"/>
      <w:pPr>
        <w:ind w:left="10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AE8A5B28">
      <w:start w:val="1"/>
      <w:numFmt w:val="bullet"/>
      <w:lvlText w:val="▪"/>
      <w:lvlJc w:val="left"/>
      <w:pPr>
        <w:ind w:left="17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6AB2AEA4">
      <w:start w:val="1"/>
      <w:numFmt w:val="bullet"/>
      <w:lvlText w:val="•"/>
      <w:lvlJc w:val="left"/>
      <w:pPr>
        <w:ind w:left="2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40D6DEF0">
      <w:start w:val="1"/>
      <w:numFmt w:val="bullet"/>
      <w:lvlText w:val="o"/>
      <w:lvlJc w:val="left"/>
      <w:pPr>
        <w:ind w:left="32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44A6EA64">
      <w:start w:val="1"/>
      <w:numFmt w:val="bullet"/>
      <w:lvlText w:val="▪"/>
      <w:lvlJc w:val="left"/>
      <w:pPr>
        <w:ind w:left="39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86FE4372">
      <w:start w:val="1"/>
      <w:numFmt w:val="bullet"/>
      <w:lvlText w:val="•"/>
      <w:lvlJc w:val="left"/>
      <w:pPr>
        <w:ind w:left="4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D3B20CCA">
      <w:start w:val="1"/>
      <w:numFmt w:val="bullet"/>
      <w:lvlText w:val="o"/>
      <w:lvlJc w:val="left"/>
      <w:pPr>
        <w:ind w:left="53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E2FA3526">
      <w:start w:val="1"/>
      <w:numFmt w:val="bullet"/>
      <w:lvlText w:val="▪"/>
      <w:lvlJc w:val="left"/>
      <w:pPr>
        <w:ind w:left="61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73B5A8B"/>
    <w:multiLevelType w:val="hybridMultilevel"/>
    <w:tmpl w:val="B94AE96A"/>
    <w:lvl w:ilvl="0" w:tplc="06B814F4">
      <w:start w:val="1"/>
      <w:numFmt w:val="lowerRoman"/>
      <w:lvlText w:val="%1."/>
      <w:lvlJc w:val="left"/>
      <w:pPr>
        <w:ind w:left="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5D200150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D46026FE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4B7422D6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ACFEFC64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364A1534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C3FE6F66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3A923F52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B4501814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B694B69"/>
    <w:multiLevelType w:val="hybridMultilevel"/>
    <w:tmpl w:val="A0EABA06"/>
    <w:lvl w:ilvl="0" w:tplc="FD184F74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A1E3448">
      <w:start w:val="1"/>
      <w:numFmt w:val="bullet"/>
      <w:lvlText w:val="o"/>
      <w:lvlJc w:val="left"/>
      <w:pPr>
        <w:ind w:left="10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140090BA">
      <w:start w:val="1"/>
      <w:numFmt w:val="bullet"/>
      <w:lvlText w:val="▪"/>
      <w:lvlJc w:val="left"/>
      <w:pPr>
        <w:ind w:left="17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C9206802">
      <w:start w:val="1"/>
      <w:numFmt w:val="bullet"/>
      <w:lvlText w:val="•"/>
      <w:lvlJc w:val="left"/>
      <w:pPr>
        <w:ind w:left="2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97DA0238">
      <w:start w:val="1"/>
      <w:numFmt w:val="bullet"/>
      <w:lvlText w:val="o"/>
      <w:lvlJc w:val="left"/>
      <w:pPr>
        <w:ind w:left="32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8A4E37DC">
      <w:start w:val="1"/>
      <w:numFmt w:val="bullet"/>
      <w:lvlText w:val="▪"/>
      <w:lvlJc w:val="left"/>
      <w:pPr>
        <w:ind w:left="39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5204C532">
      <w:start w:val="1"/>
      <w:numFmt w:val="bullet"/>
      <w:lvlText w:val="•"/>
      <w:lvlJc w:val="left"/>
      <w:pPr>
        <w:ind w:left="4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8ECE0E90">
      <w:start w:val="1"/>
      <w:numFmt w:val="bullet"/>
      <w:lvlText w:val="o"/>
      <w:lvlJc w:val="left"/>
      <w:pPr>
        <w:ind w:left="53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2982C288">
      <w:start w:val="1"/>
      <w:numFmt w:val="bullet"/>
      <w:lvlText w:val="▪"/>
      <w:lvlJc w:val="left"/>
      <w:pPr>
        <w:ind w:left="61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14"/>
  </w:num>
  <w:num w:numId="8">
    <w:abstractNumId w:val="4"/>
  </w:num>
  <w:num w:numId="9">
    <w:abstractNumId w:val="11"/>
  </w:num>
  <w:num w:numId="10">
    <w:abstractNumId w:val="1"/>
  </w:num>
  <w:num w:numId="11">
    <w:abstractNumId w:val="8"/>
  </w:num>
  <w:num w:numId="12">
    <w:abstractNumId w:val="9"/>
  </w:num>
  <w:num w:numId="13">
    <w:abstractNumId w:val="3"/>
  </w:num>
  <w:num w:numId="14">
    <w:abstractNumId w:val="13"/>
  </w:num>
  <w:num w:numId="15">
    <w:abstractNumId w:val="6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DE1"/>
    <w:rsid w:val="00CF60C9"/>
    <w:rsid w:val="00D17DE1"/>
    <w:rsid w:val="00E021F0"/>
    <w:rsid w:val="00FA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CA77F"/>
  <w15:docId w15:val="{6C140C49-B205-4E22-BF36-49A42C874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ezi.com/2grl-8wqiiwq/ancient-greece-timeline/" TargetMode="External"/><Relationship Id="rId18" Type="http://schemas.openxmlformats.org/officeDocument/2006/relationships/hyperlink" Target="https://www.britishmuseum.org/learn/schools/ages-7-11/ancient-greece" TargetMode="External"/><Relationship Id="rId26" Type="http://schemas.openxmlformats.org/officeDocument/2006/relationships/hyperlink" Target="https://www.teachitprimary.co.uk/resources/y3/historical-enquiry/what-am-i-examining-artefacts/23537" TargetMode="External"/><Relationship Id="rId39" Type="http://schemas.openxmlformats.org/officeDocument/2006/relationships/hyperlink" Target="https://www.historyforkids.net/ancient-greece.html" TargetMode="External"/><Relationship Id="rId21" Type="http://schemas.openxmlformats.org/officeDocument/2006/relationships/hyperlink" Target="https://www.britishmuseum.org/learn/schools/ages-7-11/ancient-greece" TargetMode="External"/><Relationship Id="rId34" Type="http://schemas.openxmlformats.org/officeDocument/2006/relationships/hyperlink" Target="https://www.teachitprimary.co.uk/resources/y3/historical-enquiry/what-am-i-examining-artefacts/23537" TargetMode="External"/><Relationship Id="rId42" Type="http://schemas.openxmlformats.org/officeDocument/2006/relationships/hyperlink" Target="https://www.natgeokids.com/uk/primary-resource/ancient-greeks-primary-resource/" TargetMode="External"/><Relationship Id="rId47" Type="http://schemas.openxmlformats.org/officeDocument/2006/relationships/hyperlink" Target="https://www.natgeokids.com/uk/primary-resource/ancient-greeks-primary-resource/" TargetMode="External"/><Relationship Id="rId50" Type="http://schemas.openxmlformats.org/officeDocument/2006/relationships/hyperlink" Target="https://www.natgeokids.com/uk/primary-resource/ancient-greeks-primary-resource/" TargetMode="External"/><Relationship Id="rId7" Type="http://schemas.openxmlformats.org/officeDocument/2006/relationships/hyperlink" Target="https://prezi.com/2grl-8wqiiwq/ancient-greece-timelin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ritishmuseum.org/learn/schools/ages-7-11/ancient-greece" TargetMode="External"/><Relationship Id="rId29" Type="http://schemas.openxmlformats.org/officeDocument/2006/relationships/hyperlink" Target="https://www.teachitprimary.co.uk/resources/y3/historical-enquiry/what-am-i-examining-artefacts/23537" TargetMode="External"/><Relationship Id="rId11" Type="http://schemas.openxmlformats.org/officeDocument/2006/relationships/hyperlink" Target="https://prezi.com/2grl-8wqiiwq/ancient-greece-timeline/" TargetMode="External"/><Relationship Id="rId24" Type="http://schemas.openxmlformats.org/officeDocument/2006/relationships/hyperlink" Target="https://www.britishmuseum.org/learn/schools/ages-7-11/ancient-greece" TargetMode="External"/><Relationship Id="rId32" Type="http://schemas.openxmlformats.org/officeDocument/2006/relationships/hyperlink" Target="https://www.teachitprimary.co.uk/resources/y3/historical-enquiry/what-am-i-examining-artefacts/23537" TargetMode="External"/><Relationship Id="rId37" Type="http://schemas.openxmlformats.org/officeDocument/2006/relationships/hyperlink" Target="https://www.historyforkids.net/ancient-greece.html" TargetMode="External"/><Relationship Id="rId40" Type="http://schemas.openxmlformats.org/officeDocument/2006/relationships/hyperlink" Target="https://www.historyforkids.net/ancient-greece.html" TargetMode="External"/><Relationship Id="rId45" Type="http://schemas.openxmlformats.org/officeDocument/2006/relationships/hyperlink" Target="https://www.natgeokids.com/uk/primary-resource/ancient-greeks-primary-resource/" TargetMode="External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hyperlink" Target="https://prezi.com/2grl-8wqiiwq/ancient-greece-timeline/" TargetMode="External"/><Relationship Id="rId19" Type="http://schemas.openxmlformats.org/officeDocument/2006/relationships/hyperlink" Target="https://www.britishmuseum.org/learn/schools/ages-7-11/ancient-greece" TargetMode="External"/><Relationship Id="rId31" Type="http://schemas.openxmlformats.org/officeDocument/2006/relationships/hyperlink" Target="https://www.teachitprimary.co.uk/resources/y3/historical-enquiry/what-am-i-examining-artefacts/23537" TargetMode="External"/><Relationship Id="rId44" Type="http://schemas.openxmlformats.org/officeDocument/2006/relationships/hyperlink" Target="https://www.natgeokids.com/uk/primary-resource/ancient-greeks-primary-resource/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ezi.com/2grl-8wqiiwq/ancient-greece-timeline/" TargetMode="External"/><Relationship Id="rId14" Type="http://schemas.openxmlformats.org/officeDocument/2006/relationships/hyperlink" Target="https://www.bbc.co.uk/bitesize/topics/z87tn39" TargetMode="External"/><Relationship Id="rId22" Type="http://schemas.openxmlformats.org/officeDocument/2006/relationships/hyperlink" Target="https://www.britishmuseum.org/learn/schools/ages-7-11/ancient-greece" TargetMode="External"/><Relationship Id="rId27" Type="http://schemas.openxmlformats.org/officeDocument/2006/relationships/hyperlink" Target="https://www.teachitprimary.co.uk/resources/y3/historical-enquiry/what-am-i-examining-artefacts/23537" TargetMode="External"/><Relationship Id="rId30" Type="http://schemas.openxmlformats.org/officeDocument/2006/relationships/hyperlink" Target="https://www.teachitprimary.co.uk/resources/y3/historical-enquiry/what-am-i-examining-artefacts/23537" TargetMode="External"/><Relationship Id="rId35" Type="http://schemas.openxmlformats.org/officeDocument/2006/relationships/hyperlink" Target="https://www.teachitprimary.co.uk/resources/y3/historical-enquiry/what-am-i-examining-artefacts/23537" TargetMode="External"/><Relationship Id="rId43" Type="http://schemas.openxmlformats.org/officeDocument/2006/relationships/hyperlink" Target="https://www.natgeokids.com/uk/primary-resource/ancient-greeks-primary-resource/" TargetMode="External"/><Relationship Id="rId48" Type="http://schemas.openxmlformats.org/officeDocument/2006/relationships/hyperlink" Target="https://www.natgeokids.com/uk/primary-resource/ancient-greeks-primary-resource/" TargetMode="External"/><Relationship Id="rId8" Type="http://schemas.openxmlformats.org/officeDocument/2006/relationships/hyperlink" Target="https://prezi.com/2grl-8wqiiwq/ancient-greece-timeline/" TargetMode="External"/><Relationship Id="rId51" Type="http://schemas.openxmlformats.org/officeDocument/2006/relationships/hyperlink" Target="https://www.natgeokids.com/uk/primary-resource/ancient-greeks-primary-resource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rezi.com/2grl-8wqiiwq/ancient-greece-timeline/" TargetMode="External"/><Relationship Id="rId17" Type="http://schemas.openxmlformats.org/officeDocument/2006/relationships/hyperlink" Target="https://www.britishmuseum.org/learn/schools/ages-7-11/ancient-greece" TargetMode="External"/><Relationship Id="rId25" Type="http://schemas.openxmlformats.org/officeDocument/2006/relationships/hyperlink" Target="https://www.teachitprimary.co.uk/resources/y3/historical-enquiry/what-am-i-examining-artefacts/23537" TargetMode="External"/><Relationship Id="rId33" Type="http://schemas.openxmlformats.org/officeDocument/2006/relationships/hyperlink" Target="https://www.teachitprimary.co.uk/resources/y3/historical-enquiry/what-am-i-examining-artefacts/23537" TargetMode="External"/><Relationship Id="rId38" Type="http://schemas.openxmlformats.org/officeDocument/2006/relationships/hyperlink" Target="https://www.historyforkids.net/ancient-greece.html" TargetMode="External"/><Relationship Id="rId46" Type="http://schemas.openxmlformats.org/officeDocument/2006/relationships/hyperlink" Target="https://www.natgeokids.com/uk/primary-resource/ancient-greeks-primary-resource/" TargetMode="External"/><Relationship Id="rId20" Type="http://schemas.openxmlformats.org/officeDocument/2006/relationships/hyperlink" Target="https://www.britishmuseum.org/learn/schools/ages-7-11/ancient-greece" TargetMode="External"/><Relationship Id="rId41" Type="http://schemas.openxmlformats.org/officeDocument/2006/relationships/hyperlink" Target="https://www.natgeokids.com/uk/primary-resource/ancient-greeks-primary-resourc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ezi.com/2grl-8wqiiwq/ancient-greece-timeline/" TargetMode="External"/><Relationship Id="rId15" Type="http://schemas.openxmlformats.org/officeDocument/2006/relationships/hyperlink" Target="https://www.bbc.co.uk/bitesize/topics/z87tn39" TargetMode="External"/><Relationship Id="rId23" Type="http://schemas.openxmlformats.org/officeDocument/2006/relationships/hyperlink" Target="https://www.britishmuseum.org/learn/schools/ages-7-11/ancient-greece" TargetMode="External"/><Relationship Id="rId28" Type="http://schemas.openxmlformats.org/officeDocument/2006/relationships/hyperlink" Target="https://www.teachitprimary.co.uk/resources/y3/historical-enquiry/what-am-i-examining-artefacts/23537" TargetMode="External"/><Relationship Id="rId36" Type="http://schemas.openxmlformats.org/officeDocument/2006/relationships/hyperlink" Target="https://www.teachitprimary.co.uk/resources/y3/historical-enquiry/what-am-i-examining-artefacts/23537" TargetMode="External"/><Relationship Id="rId49" Type="http://schemas.openxmlformats.org/officeDocument/2006/relationships/hyperlink" Target="https://www.natgeokids.com/uk/primary-resource/ancient-greeks-primary-resour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1796</Words>
  <Characters>10241</Characters>
  <Application>Microsoft Office Word</Application>
  <DocSecurity>0</DocSecurity>
  <Lines>85</Lines>
  <Paragraphs>24</Paragraphs>
  <ScaleCrop>false</ScaleCrop>
  <Company/>
  <LinksUpToDate>false</LinksUpToDate>
  <CharactersWithSpaces>12013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mweinstein.302</dc:creator>
  <cp:keywords/>
  <cp:lastModifiedBy>M Popova</cp:lastModifiedBy>
  <cp:revision>4</cp:revision>
  <dcterms:created xsi:type="dcterms:W3CDTF">2024-09-12T08:45:00Z</dcterms:created>
  <dcterms:modified xsi:type="dcterms:W3CDTF">2024-09-12T08:49:00Z</dcterms:modified>
</cp:coreProperties>
</file>